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B2D98F" w14:textId="77777777" w:rsidR="00A92802" w:rsidRPr="0081690E" w:rsidRDefault="00A92802" w:rsidP="00A92802">
      <w:pPr>
        <w:pStyle w:val="Heading1"/>
      </w:pPr>
      <w:r w:rsidRPr="0081690E">
        <w:t>Supplementary Material</w:t>
      </w:r>
    </w:p>
    <w:p w14:paraId="4C5118E4" w14:textId="77777777" w:rsidR="00A92802" w:rsidRDefault="00A92802" w:rsidP="00A92802">
      <w:pPr>
        <w:pStyle w:val="BodyText"/>
        <w:rPr>
          <w:rFonts w:ascii="Helvetica" w:hAnsi="Helvetica" w:cs="Helvetica"/>
          <w:b/>
          <w:bCs/>
          <w:sz w:val="16"/>
          <w:szCs w:val="16"/>
        </w:rPr>
      </w:pPr>
      <w:bookmarkStart w:id="0" w:name="_Ref27744667"/>
      <w:bookmarkStart w:id="1" w:name="_Toc33633132"/>
      <w:r w:rsidRPr="00CC5353">
        <w:rPr>
          <w:rFonts w:ascii="Helvetica" w:hAnsi="Helvetica" w:cs="Helvetica"/>
          <w:b/>
          <w:bCs/>
          <w:sz w:val="16"/>
          <w:szCs w:val="16"/>
        </w:rPr>
        <w:t>Supplementary Table</w:t>
      </w:r>
      <w:bookmarkEnd w:id="0"/>
      <w:r>
        <w:rPr>
          <w:rFonts w:ascii="Helvetica" w:hAnsi="Helvetica" w:cs="Helvetica"/>
          <w:b/>
          <w:bCs/>
          <w:sz w:val="16"/>
          <w:szCs w:val="16"/>
        </w:rPr>
        <w:t xml:space="preserve"> 1</w:t>
      </w:r>
      <w:r w:rsidRPr="00CC5353">
        <w:rPr>
          <w:rFonts w:ascii="Helvetica" w:hAnsi="Helvetica" w:cs="Helvetica"/>
          <w:b/>
          <w:bCs/>
          <w:sz w:val="16"/>
          <w:szCs w:val="16"/>
        </w:rPr>
        <w:t>. PubMed Search Algorithm</w:t>
      </w:r>
      <w:bookmarkEnd w:id="1"/>
    </w:p>
    <w:p w14:paraId="6C0EC39C" w14:textId="13FD8004" w:rsidR="00276AB6" w:rsidRPr="00CC5353" w:rsidRDefault="00276AB6" w:rsidP="00A92802">
      <w:pPr>
        <w:pStyle w:val="BodyText"/>
        <w:rPr>
          <w:rFonts w:ascii="Helvetica" w:hAnsi="Helvetica" w:cs="Helvetica"/>
          <w:b/>
          <w:bCs/>
          <w:sz w:val="16"/>
          <w:szCs w:val="16"/>
        </w:rPr>
      </w:pPr>
      <w:proofErr w:type="spellStart"/>
      <w:r w:rsidRPr="00891166">
        <w:rPr>
          <w:rFonts w:ascii="Helvetica" w:eastAsia="Calibri Light" w:hAnsi="Helvetica" w:cs="Helvetica"/>
          <w:sz w:val="16"/>
          <w:szCs w:val="16"/>
        </w:rPr>
        <w:t>metafor</w:t>
      </w:r>
      <w:proofErr w:type="spellEnd"/>
      <w:r w:rsidRPr="00891166">
        <w:rPr>
          <w:rFonts w:ascii="Helvetica" w:eastAsia="Calibri Light" w:hAnsi="Helvetica" w:cs="Helvetica"/>
          <w:sz w:val="16"/>
          <w:szCs w:val="16"/>
        </w:rPr>
        <w:t>: A Meta-Analysis Package for R. (Accessed 1 April 2022).</w:t>
      </w:r>
      <w:r>
        <w:rPr>
          <w:rFonts w:ascii="Helvetica" w:eastAsia="Calibri Light" w:hAnsi="Helvetica" w:cs="Helvetica"/>
          <w:sz w:val="16"/>
          <w:szCs w:val="16"/>
        </w:rPr>
        <w:t xml:space="preserve"> </w:t>
      </w:r>
      <w:r w:rsidRPr="00891166">
        <w:rPr>
          <w:rFonts w:ascii="Helvetica" w:eastAsia="Calibri Light" w:hAnsi="Helvetica" w:cs="Helvetica"/>
          <w:sz w:val="16"/>
          <w:szCs w:val="16"/>
        </w:rPr>
        <w:t>https://www.rdocumentation.org/packages/metafor/versions/3.0-2/topics/metafor-package</w:t>
      </w:r>
    </w:p>
    <w:tbl>
      <w:tblPr>
        <w:tblStyle w:val="TableGrid"/>
        <w:tblW w:w="9615" w:type="dxa"/>
        <w:tblLook w:val="04A0" w:firstRow="1" w:lastRow="0" w:firstColumn="1" w:lastColumn="0" w:noHBand="0" w:noVBand="1"/>
      </w:tblPr>
      <w:tblGrid>
        <w:gridCol w:w="931"/>
        <w:gridCol w:w="5894"/>
        <w:gridCol w:w="1530"/>
        <w:gridCol w:w="1260"/>
      </w:tblGrid>
      <w:tr w:rsidR="00A92802" w:rsidRPr="0081690E" w14:paraId="244ABFFA" w14:textId="77777777" w:rsidTr="00217EEA">
        <w:tc>
          <w:tcPr>
            <w:tcW w:w="0" w:type="dxa"/>
          </w:tcPr>
          <w:p w14:paraId="5E34C9C7" w14:textId="77777777" w:rsidR="00A92802" w:rsidRPr="0081690E" w:rsidRDefault="00A92802" w:rsidP="00217EEA">
            <w:pPr>
              <w:spacing w:before="40" w:after="40"/>
              <w:jc w:val="center"/>
              <w:rPr>
                <w:rFonts w:ascii="Helvetica" w:eastAsia="Calibri Light" w:hAnsi="Helvetica" w:cs="Helvetica"/>
                <w:b/>
                <w:bCs/>
                <w:color w:val="FFFFFF"/>
                <w:sz w:val="16"/>
                <w:szCs w:val="16"/>
              </w:rPr>
            </w:pPr>
            <w:r w:rsidRPr="0081690E">
              <w:rPr>
                <w:rFonts w:ascii="Helvetica" w:eastAsia="Calibri Light" w:hAnsi="Helvetica" w:cs="Helvetica"/>
                <w:b/>
                <w:bCs/>
                <w:color w:val="FFFFFF"/>
                <w:sz w:val="16"/>
                <w:szCs w:val="16"/>
              </w:rPr>
              <w:t>Strategy Number</w:t>
            </w:r>
          </w:p>
        </w:tc>
        <w:tc>
          <w:tcPr>
            <w:tcW w:w="0" w:type="dxa"/>
          </w:tcPr>
          <w:p w14:paraId="2A2DC72A"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Search Terms</w:t>
            </w:r>
          </w:p>
        </w:tc>
        <w:tc>
          <w:tcPr>
            <w:tcW w:w="0" w:type="dxa"/>
          </w:tcPr>
          <w:p w14:paraId="393E5101"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Search Hits</w:t>
            </w:r>
          </w:p>
          <w:p w14:paraId="26B6566D"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(June 11, 2018)</w:t>
            </w:r>
          </w:p>
        </w:tc>
        <w:tc>
          <w:tcPr>
            <w:tcW w:w="0" w:type="dxa"/>
          </w:tcPr>
          <w:p w14:paraId="3C1E5CE1"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Search Hits</w:t>
            </w:r>
          </w:p>
          <w:p w14:paraId="73DDEFF0"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(Feb 4, 2019)</w:t>
            </w:r>
          </w:p>
        </w:tc>
      </w:tr>
      <w:tr w:rsidR="00A92802" w:rsidRPr="0081690E" w14:paraId="07AC6F97" w14:textId="77777777" w:rsidTr="00217EEA">
        <w:tc>
          <w:tcPr>
            <w:tcW w:w="931" w:type="dxa"/>
          </w:tcPr>
          <w:p w14:paraId="62B3A1F9"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1</w:t>
            </w:r>
          </w:p>
        </w:tc>
        <w:tc>
          <w:tcPr>
            <w:tcW w:w="5894" w:type="dxa"/>
          </w:tcPr>
          <w:p w14:paraId="2059CA97"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"multiple sclerosis"[Title/Abstract] OR "relapsing-remitting multiple sclerosis"[Title/Abstract] OR "relapsing remitting multiple sclerosis"[Title/Abstract] OR "remitting relapsing multiple sclerosis"[Title/Abstract] OR "remitting-relapsing multiple sclerosis"[Title/Abstract] OR "</w:t>
            </w:r>
            <w:proofErr w:type="spellStart"/>
            <w:r w:rsidRPr="0081690E">
              <w:rPr>
                <w:rFonts w:ascii="Helvetica" w:eastAsia="Calibri Light" w:hAnsi="Helvetica" w:cs="Helvetica"/>
                <w:sz w:val="16"/>
                <w:szCs w:val="16"/>
              </w:rPr>
              <w:t>rrms</w:t>
            </w:r>
            <w:proofErr w:type="spellEnd"/>
            <w:r w:rsidRPr="0081690E">
              <w:rPr>
                <w:rFonts w:ascii="Helvetica" w:eastAsia="Calibri Light" w:hAnsi="Helvetica" w:cs="Helvetica"/>
                <w:sz w:val="16"/>
                <w:szCs w:val="16"/>
              </w:rPr>
              <w:t>"[Title/Abstract]</w:t>
            </w:r>
          </w:p>
        </w:tc>
        <w:tc>
          <w:tcPr>
            <w:tcW w:w="1530" w:type="dxa"/>
          </w:tcPr>
          <w:p w14:paraId="2FBDC35F"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66,629</w:t>
            </w:r>
          </w:p>
        </w:tc>
        <w:tc>
          <w:tcPr>
            <w:tcW w:w="1260" w:type="dxa"/>
          </w:tcPr>
          <w:p w14:paraId="1DFCD60D"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69,413</w:t>
            </w:r>
          </w:p>
        </w:tc>
      </w:tr>
      <w:tr w:rsidR="00A92802" w:rsidRPr="0081690E" w14:paraId="0A324FE5" w14:textId="77777777" w:rsidTr="00217EEA">
        <w:tc>
          <w:tcPr>
            <w:tcW w:w="931" w:type="dxa"/>
          </w:tcPr>
          <w:p w14:paraId="7D41B68A"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2</w:t>
            </w:r>
          </w:p>
        </w:tc>
        <w:tc>
          <w:tcPr>
            <w:tcW w:w="5894" w:type="dxa"/>
          </w:tcPr>
          <w:p w14:paraId="5D04BF4C"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"dimethyl fumarate"[Title/Abstract] OR fingolimod[Title/Abstract] OR "glatiramer acetate"[Title/Abstract] OR interferon[Title/Abstract] OR teriflunomide[Title/Abstract] OR “mitoxantrone”[Title/Abstract] OR "</w:t>
            </w:r>
            <w:proofErr w:type="spellStart"/>
            <w:r w:rsidRPr="0081690E">
              <w:rPr>
                <w:rFonts w:ascii="Helvetica" w:eastAsia="Calibri Light" w:hAnsi="Helvetica" w:cs="Helvetica"/>
                <w:sz w:val="16"/>
                <w:szCs w:val="16"/>
              </w:rPr>
              <w:t>bg</w:t>
            </w:r>
            <w:proofErr w:type="spellEnd"/>
            <w:r w:rsidRPr="0081690E">
              <w:rPr>
                <w:rFonts w:ascii="Helvetica" w:eastAsia="Calibri Light" w:hAnsi="Helvetica" w:cs="Helvetica"/>
                <w:sz w:val="16"/>
                <w:szCs w:val="16"/>
              </w:rPr>
              <w:t xml:space="preserve"> 12"[Title/Abstract] OR bg-12[Title/Abstract] OR alemtuzumab[Title/Abstract] OR ocrelizumab[Title/Abstract] OR daclizumab[Title/Abstract] OR natalizumab[Title/Abstract] OR peginterferon[Title/Abstract] OR rituximab[Title/Abstract] OR </w:t>
            </w:r>
            <w:proofErr w:type="spellStart"/>
            <w:r w:rsidRPr="0081690E">
              <w:rPr>
                <w:rFonts w:ascii="Helvetica" w:eastAsia="Calibri Light" w:hAnsi="Helvetica" w:cs="Helvetica"/>
                <w:sz w:val="16"/>
                <w:szCs w:val="16"/>
              </w:rPr>
              <w:t>tecfidera</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gilenya</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glatopa</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copaxone</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avonex</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rebif</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betaseron</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extavia</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aubagio</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novantrone</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lemtrada</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ocrevus</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tysabri</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plegridy</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zinbryta</w:t>
            </w:r>
            <w:proofErr w:type="spellEnd"/>
            <w:r w:rsidRPr="0081690E">
              <w:rPr>
                <w:rFonts w:ascii="Helvetica" w:eastAsia="Calibri Light" w:hAnsi="Helvetica" w:cs="Helvetica"/>
                <w:sz w:val="16"/>
                <w:szCs w:val="16"/>
              </w:rPr>
              <w:t xml:space="preserve">[Title/Abstract] OR </w:t>
            </w:r>
            <w:proofErr w:type="spellStart"/>
            <w:r w:rsidRPr="0081690E">
              <w:rPr>
                <w:rFonts w:ascii="Helvetica" w:eastAsia="Calibri Light" w:hAnsi="Helvetica" w:cs="Helvetica"/>
                <w:sz w:val="16"/>
                <w:szCs w:val="16"/>
              </w:rPr>
              <w:t>rituxan</w:t>
            </w:r>
            <w:proofErr w:type="spellEnd"/>
            <w:r w:rsidRPr="0081690E">
              <w:rPr>
                <w:rFonts w:ascii="Helvetica" w:eastAsia="Calibri Light" w:hAnsi="Helvetica" w:cs="Helvetica"/>
                <w:sz w:val="16"/>
                <w:szCs w:val="16"/>
              </w:rPr>
              <w:t>[Title/Abstract]</w:t>
            </w:r>
          </w:p>
        </w:tc>
        <w:tc>
          <w:tcPr>
            <w:tcW w:w="1530" w:type="dxa"/>
          </w:tcPr>
          <w:p w14:paraId="1A2BA77F"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166,609</w:t>
            </w:r>
          </w:p>
        </w:tc>
        <w:tc>
          <w:tcPr>
            <w:tcW w:w="1260" w:type="dxa"/>
          </w:tcPr>
          <w:p w14:paraId="17C5614C"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171,633</w:t>
            </w:r>
          </w:p>
        </w:tc>
      </w:tr>
      <w:tr w:rsidR="00A92802" w:rsidRPr="0081690E" w14:paraId="2A4952B0" w14:textId="77777777" w:rsidTr="00217EEA">
        <w:tc>
          <w:tcPr>
            <w:tcW w:w="931" w:type="dxa"/>
          </w:tcPr>
          <w:p w14:paraId="472FA8E8"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3</w:t>
            </w:r>
          </w:p>
        </w:tc>
        <w:tc>
          <w:tcPr>
            <w:tcW w:w="5894" w:type="dxa"/>
          </w:tcPr>
          <w:p w14:paraId="0A6FA646"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effectiveness[Title/Abstract] OR relapse[Title/Abstract] OR disability[Title/Abstract] OR worsening[Title/Abstract] OR progression[Title/Abstract] OR accumulation[Title/Abstract] OR "annualized relapse rate"[Title/Abstract] OR "</w:t>
            </w:r>
            <w:proofErr w:type="spellStart"/>
            <w:r w:rsidRPr="0081690E">
              <w:rPr>
                <w:rFonts w:ascii="Helvetica" w:eastAsia="Calibri Light" w:hAnsi="Helvetica" w:cs="Helvetica"/>
                <w:sz w:val="16"/>
                <w:szCs w:val="16"/>
              </w:rPr>
              <w:t>annualised</w:t>
            </w:r>
            <w:proofErr w:type="spellEnd"/>
            <w:r w:rsidRPr="0081690E">
              <w:rPr>
                <w:rFonts w:ascii="Helvetica" w:eastAsia="Calibri Light" w:hAnsi="Helvetica" w:cs="Helvetica"/>
                <w:sz w:val="16"/>
                <w:szCs w:val="16"/>
              </w:rPr>
              <w:t xml:space="preserve"> relapse rate" [Title/Abstract]</w:t>
            </w:r>
          </w:p>
        </w:tc>
        <w:tc>
          <w:tcPr>
            <w:tcW w:w="1530" w:type="dxa"/>
          </w:tcPr>
          <w:p w14:paraId="784A84AC"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1,369,711</w:t>
            </w:r>
          </w:p>
        </w:tc>
        <w:tc>
          <w:tcPr>
            <w:tcW w:w="1260" w:type="dxa"/>
          </w:tcPr>
          <w:p w14:paraId="5DD0B1FE"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1,438,848</w:t>
            </w:r>
          </w:p>
        </w:tc>
      </w:tr>
      <w:tr w:rsidR="00A92802" w:rsidRPr="0081690E" w14:paraId="2D53746D" w14:textId="77777777" w:rsidTr="00217EEA">
        <w:tc>
          <w:tcPr>
            <w:tcW w:w="931" w:type="dxa"/>
          </w:tcPr>
          <w:p w14:paraId="59F5F59D"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4</w:t>
            </w:r>
          </w:p>
        </w:tc>
        <w:tc>
          <w:tcPr>
            <w:tcW w:w="5894" w:type="dxa"/>
          </w:tcPr>
          <w:p w14:paraId="4BDC7368"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 xml:space="preserve">"Cohort Studies"[Mesh] OR "Cross-Sectional Studies"[Mesh] OR "Electronic Health Records"[Mesh] OR "Registries"[Mesh] OR "Observational Study"[Publication Type] OR "cross-sectional"[Title/Abstract] OR cohort[Title/Abstract] OR "electronic medical record"[Title/Abstract] OR "electronic health record"[Title/Abstract] OR </w:t>
            </w:r>
            <w:proofErr w:type="spellStart"/>
            <w:r w:rsidRPr="0081690E">
              <w:rPr>
                <w:rFonts w:ascii="Helvetica" w:eastAsia="Calibri Light" w:hAnsi="Helvetica" w:cs="Helvetica"/>
                <w:sz w:val="16"/>
                <w:szCs w:val="16"/>
              </w:rPr>
              <w:t>regist</w:t>
            </w:r>
            <w:proofErr w:type="spellEnd"/>
            <w:r w:rsidRPr="0081690E">
              <w:rPr>
                <w:rFonts w:ascii="Helvetica" w:eastAsia="Calibri Light" w:hAnsi="Helvetica" w:cs="Helvetica"/>
                <w:sz w:val="16"/>
                <w:szCs w:val="16"/>
              </w:rPr>
              <w:t>*[Title/Abstract] OR "observational"[Title/Abstract] OR "longitudinal"[Title/Abstract] OR "prospective"[Title/Abstract] OR "retrospective"[Title/Abstract] OR "real-world"[Title/Abstract] OR "real world"[Title/Abstract] OR "cross sectional"[Title/Abstract] OR database [Title/Abstract] OR "nonexperimental"[Title/Abstract] OR "non-experimental"[Title/Abstract] OR "nonrandomized"[Title/Abstract] OR "</w:t>
            </w:r>
            <w:proofErr w:type="spellStart"/>
            <w:r w:rsidRPr="0081690E">
              <w:rPr>
                <w:rFonts w:ascii="Helvetica" w:eastAsia="Calibri Light" w:hAnsi="Helvetica" w:cs="Helvetica"/>
                <w:sz w:val="16"/>
                <w:szCs w:val="16"/>
              </w:rPr>
              <w:t>nonrandomised</w:t>
            </w:r>
            <w:proofErr w:type="spellEnd"/>
            <w:r w:rsidRPr="0081690E">
              <w:rPr>
                <w:rFonts w:ascii="Helvetica" w:eastAsia="Calibri Light" w:hAnsi="Helvetica" w:cs="Helvetica"/>
                <w:sz w:val="16"/>
                <w:szCs w:val="16"/>
              </w:rPr>
              <w:t>"[Title/Abstract] OR "non-</w:t>
            </w:r>
            <w:proofErr w:type="spellStart"/>
            <w:r w:rsidRPr="0081690E">
              <w:rPr>
                <w:rFonts w:ascii="Helvetica" w:eastAsia="Calibri Light" w:hAnsi="Helvetica" w:cs="Helvetica"/>
                <w:sz w:val="16"/>
                <w:szCs w:val="16"/>
              </w:rPr>
              <w:t>randomised</w:t>
            </w:r>
            <w:proofErr w:type="spellEnd"/>
            <w:r w:rsidRPr="0081690E">
              <w:rPr>
                <w:rFonts w:ascii="Helvetica" w:eastAsia="Calibri Light" w:hAnsi="Helvetica" w:cs="Helvetica"/>
                <w:sz w:val="16"/>
                <w:szCs w:val="16"/>
              </w:rPr>
              <w:t>"[Title/Abstract] OR "non-randomized"[Title/Abstract]  OR "propensity score"[Title/Abstract] OR "propensity scores"[Title/Abstract] OR "propensity scoring"[Title/Abstract] OR confound*[Title/Abstract] OR "selection bias"[Title/Abstract]</w:t>
            </w:r>
          </w:p>
        </w:tc>
        <w:tc>
          <w:tcPr>
            <w:tcW w:w="1530" w:type="dxa"/>
          </w:tcPr>
          <w:p w14:paraId="634441C8"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3,069,517</w:t>
            </w:r>
          </w:p>
        </w:tc>
        <w:tc>
          <w:tcPr>
            <w:tcW w:w="1260" w:type="dxa"/>
          </w:tcPr>
          <w:p w14:paraId="4C9C902A"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3,234,249</w:t>
            </w:r>
          </w:p>
        </w:tc>
      </w:tr>
      <w:tr w:rsidR="00A92802" w:rsidRPr="0081690E" w14:paraId="02035F25" w14:textId="77777777" w:rsidTr="00217EEA">
        <w:tc>
          <w:tcPr>
            <w:tcW w:w="931" w:type="dxa"/>
          </w:tcPr>
          <w:p w14:paraId="75A632EA"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5</w:t>
            </w:r>
          </w:p>
        </w:tc>
        <w:tc>
          <w:tcPr>
            <w:tcW w:w="5894" w:type="dxa"/>
          </w:tcPr>
          <w:p w14:paraId="03FC397E"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 AND #2 AND #3 AND #4 NOT "Animals"[</w:t>
            </w:r>
            <w:proofErr w:type="spellStart"/>
            <w:r w:rsidRPr="0081690E">
              <w:rPr>
                <w:rFonts w:ascii="Helvetica" w:eastAsia="Calibri Light" w:hAnsi="Helvetica" w:cs="Helvetica"/>
                <w:sz w:val="16"/>
                <w:szCs w:val="16"/>
              </w:rPr>
              <w:t>MeSH:noexp</w:t>
            </w:r>
            <w:proofErr w:type="spellEnd"/>
            <w:r w:rsidRPr="0081690E">
              <w:rPr>
                <w:rFonts w:ascii="Helvetica" w:eastAsia="Calibri Light" w:hAnsi="Helvetica" w:cs="Helvetica"/>
                <w:sz w:val="16"/>
                <w:szCs w:val="16"/>
              </w:rPr>
              <w:t>] Filters: English; Abstract; Publication date from 2010/01/01 to 2018/12/31 (2018/05/01 to 2019/02/06 for SLR Update)</w:t>
            </w:r>
          </w:p>
        </w:tc>
        <w:tc>
          <w:tcPr>
            <w:tcW w:w="1530" w:type="dxa"/>
          </w:tcPr>
          <w:p w14:paraId="7E363B43"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769</w:t>
            </w:r>
          </w:p>
        </w:tc>
        <w:tc>
          <w:tcPr>
            <w:tcW w:w="1260" w:type="dxa"/>
          </w:tcPr>
          <w:p w14:paraId="018C64CB"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122</w:t>
            </w:r>
          </w:p>
        </w:tc>
      </w:tr>
      <w:tr w:rsidR="00891166" w:rsidRPr="0081690E" w14:paraId="68D3F72E" w14:textId="77777777" w:rsidTr="00217EEA">
        <w:tc>
          <w:tcPr>
            <w:tcW w:w="931" w:type="dxa"/>
          </w:tcPr>
          <w:p w14:paraId="769CED1F" w14:textId="77777777" w:rsidR="00891166" w:rsidRDefault="00891166" w:rsidP="00217EEA">
            <w:pPr>
              <w:spacing w:before="40" w:after="40"/>
              <w:jc w:val="center"/>
              <w:rPr>
                <w:rFonts w:ascii="Helvetica" w:eastAsia="Calibri Light" w:hAnsi="Helvetica" w:cs="Helvetica"/>
                <w:sz w:val="16"/>
                <w:szCs w:val="16"/>
              </w:rPr>
            </w:pPr>
          </w:p>
          <w:p w14:paraId="5DF5B4B4" w14:textId="1E73D3A7" w:rsidR="00891166" w:rsidRPr="0081690E" w:rsidRDefault="00891166" w:rsidP="00891166">
            <w:pPr>
              <w:spacing w:before="40" w:after="40"/>
              <w:rPr>
                <w:rFonts w:ascii="Helvetica" w:eastAsia="Calibri Light" w:hAnsi="Helvetica" w:cs="Helvetica"/>
                <w:sz w:val="16"/>
                <w:szCs w:val="16"/>
              </w:rPr>
            </w:pPr>
          </w:p>
        </w:tc>
        <w:tc>
          <w:tcPr>
            <w:tcW w:w="5894" w:type="dxa"/>
          </w:tcPr>
          <w:p w14:paraId="362242D8" w14:textId="77777777" w:rsidR="00891166" w:rsidRPr="0081690E" w:rsidRDefault="00891166" w:rsidP="00217EEA">
            <w:pPr>
              <w:spacing w:before="40" w:after="40"/>
              <w:rPr>
                <w:rFonts w:ascii="Helvetica" w:eastAsia="Calibri Light" w:hAnsi="Helvetica" w:cs="Helvetica"/>
                <w:sz w:val="16"/>
                <w:szCs w:val="16"/>
              </w:rPr>
            </w:pPr>
          </w:p>
        </w:tc>
        <w:tc>
          <w:tcPr>
            <w:tcW w:w="1530" w:type="dxa"/>
          </w:tcPr>
          <w:p w14:paraId="5B6B300F" w14:textId="77777777" w:rsidR="00891166" w:rsidRPr="0081690E" w:rsidRDefault="00891166" w:rsidP="00217EEA">
            <w:pPr>
              <w:spacing w:before="40" w:after="40"/>
              <w:rPr>
                <w:rFonts w:ascii="Helvetica" w:eastAsia="Calibri Light" w:hAnsi="Helvetica" w:cs="Helvetica"/>
                <w:sz w:val="16"/>
                <w:szCs w:val="16"/>
              </w:rPr>
            </w:pPr>
          </w:p>
        </w:tc>
        <w:tc>
          <w:tcPr>
            <w:tcW w:w="1260" w:type="dxa"/>
          </w:tcPr>
          <w:p w14:paraId="3A1F9640" w14:textId="77777777" w:rsidR="00891166" w:rsidRPr="0081690E" w:rsidRDefault="00891166" w:rsidP="00217EEA">
            <w:pPr>
              <w:spacing w:before="40" w:after="40"/>
              <w:rPr>
                <w:rFonts w:ascii="Helvetica" w:eastAsia="Calibri Light" w:hAnsi="Helvetica" w:cs="Helvetica"/>
                <w:sz w:val="16"/>
                <w:szCs w:val="16"/>
              </w:rPr>
            </w:pPr>
          </w:p>
        </w:tc>
      </w:tr>
    </w:tbl>
    <w:p w14:paraId="5665C60A" w14:textId="2D7E4108" w:rsidR="00A92802" w:rsidRPr="0081690E" w:rsidRDefault="00A92802" w:rsidP="00A92802">
      <w:pPr>
        <w:spacing w:before="60" w:after="60" w:line="264" w:lineRule="auto"/>
        <w:rPr>
          <w:rFonts w:ascii="Calibri Light" w:eastAsia="Calibri Light" w:hAnsi="Calibri Light" w:cs="Times New Roman"/>
        </w:rPr>
      </w:pPr>
      <w:r w:rsidRPr="0081690E">
        <w:rPr>
          <w:rFonts w:ascii="Calibri Light" w:eastAsia="Calibri Light" w:hAnsi="Calibri Light" w:cs="Times New Roman"/>
        </w:rPr>
        <w:br w:type="page"/>
      </w:r>
    </w:p>
    <w:p w14:paraId="196B4A6F" w14:textId="77777777" w:rsidR="00A92802" w:rsidRPr="00CC5353" w:rsidRDefault="00A92802" w:rsidP="00A92802">
      <w:pPr>
        <w:pStyle w:val="BodyText"/>
        <w:rPr>
          <w:rFonts w:ascii="Helvetica" w:hAnsi="Helvetica" w:cs="Helvetica"/>
          <w:b/>
          <w:bCs/>
          <w:sz w:val="16"/>
          <w:szCs w:val="16"/>
        </w:rPr>
      </w:pPr>
      <w:bookmarkStart w:id="2" w:name="_Ref27744668"/>
      <w:bookmarkStart w:id="3" w:name="_Toc33633133"/>
      <w:r w:rsidRPr="00CC5353">
        <w:rPr>
          <w:rFonts w:ascii="Helvetica" w:hAnsi="Helvetica" w:cs="Helvetica"/>
          <w:b/>
          <w:bCs/>
          <w:sz w:val="16"/>
          <w:szCs w:val="16"/>
        </w:rPr>
        <w:lastRenderedPageBreak/>
        <w:t>Supplementary Table</w:t>
      </w:r>
      <w:bookmarkEnd w:id="2"/>
      <w:r>
        <w:rPr>
          <w:rFonts w:ascii="Helvetica" w:hAnsi="Helvetica" w:cs="Helvetica"/>
          <w:b/>
          <w:bCs/>
          <w:sz w:val="16"/>
          <w:szCs w:val="16"/>
        </w:rPr>
        <w:t xml:space="preserve"> 2</w:t>
      </w:r>
      <w:r w:rsidRPr="00CC5353">
        <w:rPr>
          <w:rFonts w:ascii="Helvetica" w:hAnsi="Helvetica" w:cs="Helvetica"/>
          <w:b/>
          <w:bCs/>
          <w:sz w:val="16"/>
          <w:szCs w:val="16"/>
        </w:rPr>
        <w:t>. Embase Search Algorithm</w:t>
      </w:r>
      <w:bookmarkEnd w:id="3"/>
    </w:p>
    <w:tbl>
      <w:tblPr>
        <w:tblStyle w:val="TableGrid"/>
        <w:tblW w:w="9615" w:type="dxa"/>
        <w:tblLook w:val="04A0" w:firstRow="1" w:lastRow="0" w:firstColumn="1" w:lastColumn="0" w:noHBand="0" w:noVBand="1"/>
      </w:tblPr>
      <w:tblGrid>
        <w:gridCol w:w="951"/>
        <w:gridCol w:w="5874"/>
        <w:gridCol w:w="1530"/>
        <w:gridCol w:w="1260"/>
      </w:tblGrid>
      <w:tr w:rsidR="00A92802" w:rsidRPr="0081690E" w14:paraId="7D6B543B" w14:textId="77777777" w:rsidTr="00217EEA">
        <w:tc>
          <w:tcPr>
            <w:tcW w:w="0" w:type="dxa"/>
          </w:tcPr>
          <w:p w14:paraId="4413328E" w14:textId="77777777" w:rsidR="00A92802" w:rsidRPr="0081690E" w:rsidRDefault="00A92802" w:rsidP="00217EEA">
            <w:pPr>
              <w:spacing w:before="40" w:after="40"/>
              <w:jc w:val="center"/>
              <w:rPr>
                <w:rFonts w:ascii="Helvetica" w:eastAsia="Calibri Light" w:hAnsi="Helvetica" w:cs="Helvetica"/>
                <w:b/>
                <w:bCs/>
                <w:color w:val="FFFFFF"/>
                <w:sz w:val="16"/>
                <w:szCs w:val="16"/>
              </w:rPr>
            </w:pPr>
            <w:r w:rsidRPr="0081690E">
              <w:rPr>
                <w:rFonts w:ascii="Helvetica" w:eastAsia="Calibri Light" w:hAnsi="Helvetica" w:cs="Helvetica"/>
                <w:b/>
                <w:bCs/>
                <w:color w:val="FFFFFF"/>
                <w:sz w:val="16"/>
                <w:szCs w:val="16"/>
              </w:rPr>
              <w:t>Strategy Number</w:t>
            </w:r>
          </w:p>
        </w:tc>
        <w:tc>
          <w:tcPr>
            <w:tcW w:w="0" w:type="dxa"/>
          </w:tcPr>
          <w:p w14:paraId="2F874E33"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Search Terms</w:t>
            </w:r>
          </w:p>
        </w:tc>
        <w:tc>
          <w:tcPr>
            <w:tcW w:w="0" w:type="dxa"/>
          </w:tcPr>
          <w:p w14:paraId="74CFC17B"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Search Hits</w:t>
            </w:r>
          </w:p>
          <w:p w14:paraId="613E8C69"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(June 11, 2018)</w:t>
            </w:r>
          </w:p>
        </w:tc>
        <w:tc>
          <w:tcPr>
            <w:tcW w:w="0" w:type="dxa"/>
          </w:tcPr>
          <w:p w14:paraId="379D7462"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Search Hits</w:t>
            </w:r>
          </w:p>
          <w:p w14:paraId="2E869E15" w14:textId="77777777" w:rsidR="00A92802" w:rsidRPr="0081690E" w:rsidRDefault="00A92802" w:rsidP="00217EEA">
            <w:pPr>
              <w:spacing w:before="40" w:after="40"/>
              <w:rPr>
                <w:rFonts w:ascii="Helvetica" w:eastAsia="Calibri Light" w:hAnsi="Helvetica" w:cs="Helvetica"/>
                <w:b/>
                <w:bCs/>
                <w:sz w:val="16"/>
                <w:szCs w:val="16"/>
              </w:rPr>
            </w:pPr>
            <w:r w:rsidRPr="0081690E">
              <w:rPr>
                <w:rFonts w:ascii="Helvetica" w:eastAsia="Calibri Light" w:hAnsi="Helvetica" w:cs="Helvetica"/>
                <w:b/>
                <w:bCs/>
                <w:sz w:val="16"/>
                <w:szCs w:val="16"/>
              </w:rPr>
              <w:t>(Feb 4, 2019)</w:t>
            </w:r>
          </w:p>
        </w:tc>
      </w:tr>
      <w:tr w:rsidR="00A92802" w:rsidRPr="0081690E" w14:paraId="3BFCE8B1" w14:textId="77777777" w:rsidTr="00217EEA">
        <w:tc>
          <w:tcPr>
            <w:tcW w:w="951" w:type="dxa"/>
          </w:tcPr>
          <w:p w14:paraId="198B5C03"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1</w:t>
            </w:r>
          </w:p>
        </w:tc>
        <w:tc>
          <w:tcPr>
            <w:tcW w:w="5874" w:type="dxa"/>
          </w:tcPr>
          <w:p w14:paraId="1255AD3E"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'multiple sclerosis':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'relapsing-remitting multiple sclerosis':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'relapsing remitting multiple sclerosis':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'remitting relapsing multiple sclerosis':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'remitting-relapsing multiple sclerosis':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rrms</w:t>
            </w:r>
            <w:proofErr w:type="spellEnd"/>
            <w:r w:rsidRPr="0081690E">
              <w:rPr>
                <w:rFonts w:ascii="Helvetica" w:eastAsia="Calibri Light" w:hAnsi="Helvetica" w:cs="Helvetica"/>
                <w:sz w:val="16"/>
                <w:szCs w:val="16"/>
              </w:rPr>
              <w:t>':</w:t>
            </w:r>
            <w:proofErr w:type="spellStart"/>
            <w:r w:rsidRPr="0081690E">
              <w:rPr>
                <w:rFonts w:ascii="Helvetica" w:eastAsia="Calibri Light" w:hAnsi="Helvetica" w:cs="Helvetica"/>
                <w:sz w:val="16"/>
                <w:szCs w:val="16"/>
              </w:rPr>
              <w:t>ti,ab</w:t>
            </w:r>
            <w:proofErr w:type="spellEnd"/>
          </w:p>
        </w:tc>
        <w:tc>
          <w:tcPr>
            <w:tcW w:w="1530" w:type="dxa"/>
          </w:tcPr>
          <w:p w14:paraId="7BE3E84E"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100,638</w:t>
            </w:r>
          </w:p>
        </w:tc>
        <w:tc>
          <w:tcPr>
            <w:tcW w:w="1260" w:type="dxa"/>
          </w:tcPr>
          <w:p w14:paraId="7153EECB"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104,771</w:t>
            </w:r>
          </w:p>
        </w:tc>
      </w:tr>
      <w:tr w:rsidR="00A92802" w:rsidRPr="0081690E" w14:paraId="5D25F3EB" w14:textId="77777777" w:rsidTr="00217EEA">
        <w:tc>
          <w:tcPr>
            <w:tcW w:w="951" w:type="dxa"/>
          </w:tcPr>
          <w:p w14:paraId="7077AD62"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2</w:t>
            </w:r>
          </w:p>
        </w:tc>
        <w:tc>
          <w:tcPr>
            <w:tcW w:w="5874" w:type="dxa"/>
          </w:tcPr>
          <w:p w14:paraId="3A4375B3"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'dimethyl fumarate':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fingolimod:ti,ab</w:t>
            </w:r>
            <w:proofErr w:type="spellEnd"/>
            <w:r w:rsidRPr="0081690E">
              <w:rPr>
                <w:rFonts w:ascii="Helvetica" w:eastAsia="Calibri Light" w:hAnsi="Helvetica" w:cs="Helvetica"/>
                <w:sz w:val="16"/>
                <w:szCs w:val="16"/>
              </w:rPr>
              <w:t xml:space="preserve"> OR 'glatiramer acetate':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'interferon':</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'teriflunomide':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'mitoxantrone':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bg</w:t>
            </w:r>
            <w:proofErr w:type="spellEnd"/>
            <w:r w:rsidRPr="0081690E">
              <w:rPr>
                <w:rFonts w:ascii="Helvetica" w:eastAsia="Calibri Light" w:hAnsi="Helvetica" w:cs="Helvetica"/>
                <w:sz w:val="16"/>
                <w:szCs w:val="16"/>
              </w:rPr>
              <w:t xml:space="preserve"> 12':ti,ab OR 'bg-12':ti,ab OR 'alemtuzumab':</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'ocrelizumab':</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'daclizumab':</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'natalizumab':</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'peginterferon':</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rituximab:ti,ab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tecfidera:ti,ab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gilenya:ti,ab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glatopa:ti,ab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copaxone:ti,ab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avonex:ti,ab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rebif:ti,ab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betaseron:ti,ab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extavia:ti,ab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aubagio:ti,ab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novantrone:ti,ab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lemtrada:ti,ab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ocrevus:ti,ab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tysabri:ti,ab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plegridy:ti,ab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zinbryta:ti,ab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rituxan:ti,ab</w:t>
            </w:r>
            <w:proofErr w:type="spellEnd"/>
          </w:p>
        </w:tc>
        <w:tc>
          <w:tcPr>
            <w:tcW w:w="1530" w:type="dxa"/>
          </w:tcPr>
          <w:p w14:paraId="4907197C"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230,714</w:t>
            </w:r>
          </w:p>
        </w:tc>
        <w:tc>
          <w:tcPr>
            <w:tcW w:w="1260" w:type="dxa"/>
          </w:tcPr>
          <w:p w14:paraId="30699280"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238,944</w:t>
            </w:r>
          </w:p>
        </w:tc>
      </w:tr>
      <w:tr w:rsidR="00A92802" w:rsidRPr="0081690E" w14:paraId="4B06B788" w14:textId="77777777" w:rsidTr="00217EEA">
        <w:tc>
          <w:tcPr>
            <w:tcW w:w="951" w:type="dxa"/>
          </w:tcPr>
          <w:p w14:paraId="140B59C9"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3</w:t>
            </w:r>
          </w:p>
        </w:tc>
        <w:tc>
          <w:tcPr>
            <w:tcW w:w="5874" w:type="dxa"/>
          </w:tcPr>
          <w:p w14:paraId="12803E94"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'cohort analysis'/de OR 'cross-sectional study'/de OR 'electronic medical record'/de OR 'electronic health record'/de OR 'register'/de OR 'data base'/de OR 'observational study'/de OR 'cross-sectional':</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cohort:ti,ab</w:t>
            </w:r>
            <w:proofErr w:type="spellEnd"/>
            <w:r w:rsidRPr="0081690E">
              <w:rPr>
                <w:rFonts w:ascii="Helvetica" w:eastAsia="Calibri Light" w:hAnsi="Helvetica" w:cs="Helvetica"/>
                <w:sz w:val="16"/>
                <w:szCs w:val="16"/>
              </w:rPr>
              <w:t xml:space="preserve"> OR 'electronic medical record':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'electronic health record':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regist</w:t>
            </w:r>
            <w:proofErr w:type="spellEnd"/>
            <w:r w:rsidRPr="0081690E">
              <w:rPr>
                <w:rFonts w:ascii="Helvetica" w:eastAsia="Calibri Light" w:hAnsi="Helvetica" w:cs="Helvetica"/>
                <w:sz w:val="16"/>
                <w:szCs w:val="16"/>
              </w:rPr>
              <w:t>*:</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'observational':</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'longitudinal':</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'prospective':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'retrospective':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'real-world':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'real world':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'cross sectional':</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'database':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'nonexperimental':</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'non-experimental':</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'nonrandomized':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nonrandomised</w:t>
            </w:r>
            <w:proofErr w:type="spellEnd"/>
            <w:r w:rsidRPr="0081690E">
              <w:rPr>
                <w:rFonts w:ascii="Helvetica" w:eastAsia="Calibri Light" w:hAnsi="Helvetica" w:cs="Helvetica"/>
                <w:sz w:val="16"/>
                <w:szCs w:val="16"/>
              </w:rPr>
              <w:t>':</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non-random</w:t>
            </w:r>
            <w:proofErr w:type="spellEnd"/>
            <w:r w:rsidRPr="0081690E">
              <w:rPr>
                <w:rFonts w:ascii="Helvetica" w:eastAsia="Calibri Light" w:hAnsi="Helvetica" w:cs="Helvetica"/>
                <w:sz w:val="16"/>
                <w:szCs w:val="16"/>
              </w:rPr>
              <w:t>ised':ti,ab OR 'non-randomized':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'propensity score':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'propensity scores':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'propensity scoring':</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confound*:</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'selection bias':</w:t>
            </w:r>
            <w:proofErr w:type="spellStart"/>
            <w:r w:rsidRPr="0081690E">
              <w:rPr>
                <w:rFonts w:ascii="Helvetica" w:eastAsia="Calibri Light" w:hAnsi="Helvetica" w:cs="Helvetica"/>
                <w:sz w:val="16"/>
                <w:szCs w:val="16"/>
              </w:rPr>
              <w:t>ti,ab</w:t>
            </w:r>
            <w:proofErr w:type="spellEnd"/>
          </w:p>
        </w:tc>
        <w:tc>
          <w:tcPr>
            <w:tcW w:w="1530" w:type="dxa"/>
          </w:tcPr>
          <w:p w14:paraId="5CED5CFA"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3,208,753</w:t>
            </w:r>
          </w:p>
        </w:tc>
        <w:tc>
          <w:tcPr>
            <w:tcW w:w="1260" w:type="dxa"/>
          </w:tcPr>
          <w:p w14:paraId="1914B8EA"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3,446,402</w:t>
            </w:r>
          </w:p>
        </w:tc>
      </w:tr>
      <w:tr w:rsidR="00A92802" w:rsidRPr="0081690E" w14:paraId="1DE23D07" w14:textId="77777777" w:rsidTr="00217EEA">
        <w:tc>
          <w:tcPr>
            <w:tcW w:w="951" w:type="dxa"/>
          </w:tcPr>
          <w:p w14:paraId="5BBBC408"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4</w:t>
            </w:r>
          </w:p>
        </w:tc>
        <w:tc>
          <w:tcPr>
            <w:tcW w:w="5874" w:type="dxa"/>
          </w:tcPr>
          <w:p w14:paraId="4D5C48C3"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'effectiveness':</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'relapse':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'disability':</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'worsening':</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'progression':</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accumulation:ti,ab</w:t>
            </w:r>
            <w:proofErr w:type="spellEnd"/>
            <w:r w:rsidRPr="0081690E">
              <w:rPr>
                <w:rFonts w:ascii="Helvetica" w:eastAsia="Calibri Light" w:hAnsi="Helvetica" w:cs="Helvetica"/>
                <w:sz w:val="16"/>
                <w:szCs w:val="16"/>
              </w:rPr>
              <w:t xml:space="preserve"> OR 'annualized relapse rate':</w:t>
            </w:r>
            <w:proofErr w:type="spellStart"/>
            <w:r w:rsidRPr="0081690E">
              <w:rPr>
                <w:rFonts w:ascii="Helvetica" w:eastAsia="Calibri Light" w:hAnsi="Helvetica" w:cs="Helvetica"/>
                <w:sz w:val="16"/>
                <w:szCs w:val="16"/>
              </w:rPr>
              <w:t>ti,ab</w:t>
            </w:r>
            <w:proofErr w:type="spellEnd"/>
            <w:r w:rsidRPr="0081690E">
              <w:rPr>
                <w:rFonts w:ascii="Helvetica" w:eastAsia="Calibri Light" w:hAnsi="Helvetica" w:cs="Helvetica"/>
                <w:sz w:val="16"/>
                <w:szCs w:val="16"/>
              </w:rPr>
              <w:t xml:space="preserve"> OR '</w:t>
            </w:r>
            <w:proofErr w:type="spellStart"/>
            <w:r w:rsidRPr="0081690E">
              <w:rPr>
                <w:rFonts w:ascii="Helvetica" w:eastAsia="Calibri Light" w:hAnsi="Helvetica" w:cs="Helvetica"/>
                <w:sz w:val="16"/>
                <w:szCs w:val="16"/>
              </w:rPr>
              <w:t>annualised</w:t>
            </w:r>
            <w:proofErr w:type="spellEnd"/>
            <w:r w:rsidRPr="0081690E">
              <w:rPr>
                <w:rFonts w:ascii="Helvetica" w:eastAsia="Calibri Light" w:hAnsi="Helvetica" w:cs="Helvetica"/>
                <w:sz w:val="16"/>
                <w:szCs w:val="16"/>
              </w:rPr>
              <w:t xml:space="preserve"> relapse rate':</w:t>
            </w:r>
            <w:proofErr w:type="spellStart"/>
            <w:r w:rsidRPr="0081690E">
              <w:rPr>
                <w:rFonts w:ascii="Helvetica" w:eastAsia="Calibri Light" w:hAnsi="Helvetica" w:cs="Helvetica"/>
                <w:sz w:val="16"/>
                <w:szCs w:val="16"/>
              </w:rPr>
              <w:t>ti,ab</w:t>
            </w:r>
            <w:proofErr w:type="spellEnd"/>
          </w:p>
        </w:tc>
        <w:tc>
          <w:tcPr>
            <w:tcW w:w="1530" w:type="dxa"/>
          </w:tcPr>
          <w:p w14:paraId="68604338"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1,870,820</w:t>
            </w:r>
          </w:p>
        </w:tc>
        <w:tc>
          <w:tcPr>
            <w:tcW w:w="1260" w:type="dxa"/>
          </w:tcPr>
          <w:p w14:paraId="4FFFA824"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1,982,225</w:t>
            </w:r>
          </w:p>
        </w:tc>
      </w:tr>
      <w:tr w:rsidR="00A92802" w:rsidRPr="0081690E" w14:paraId="3DEBB0FD" w14:textId="77777777" w:rsidTr="00217EEA">
        <w:tc>
          <w:tcPr>
            <w:tcW w:w="951" w:type="dxa"/>
          </w:tcPr>
          <w:p w14:paraId="0B4C081E" w14:textId="77777777" w:rsidR="00A92802" w:rsidRPr="0081690E" w:rsidRDefault="00A92802" w:rsidP="00217EEA">
            <w:pPr>
              <w:spacing w:before="40" w:after="40"/>
              <w:jc w:val="center"/>
              <w:rPr>
                <w:rFonts w:ascii="Helvetica" w:eastAsia="Calibri Light" w:hAnsi="Helvetica" w:cs="Helvetica"/>
                <w:sz w:val="16"/>
                <w:szCs w:val="16"/>
              </w:rPr>
            </w:pPr>
            <w:r w:rsidRPr="0081690E">
              <w:rPr>
                <w:rFonts w:ascii="Helvetica" w:eastAsia="Calibri Light" w:hAnsi="Helvetica" w:cs="Helvetica"/>
                <w:sz w:val="16"/>
                <w:szCs w:val="16"/>
              </w:rPr>
              <w:t>5</w:t>
            </w:r>
          </w:p>
        </w:tc>
        <w:tc>
          <w:tcPr>
            <w:tcW w:w="5874" w:type="dxa"/>
          </w:tcPr>
          <w:p w14:paraId="7EE020D1"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#1 AND #2 AND #3 AND #4 AND [</w:t>
            </w:r>
            <w:proofErr w:type="spellStart"/>
            <w:r w:rsidRPr="0081690E">
              <w:rPr>
                <w:rFonts w:ascii="Helvetica" w:eastAsia="Calibri Light" w:hAnsi="Helvetica" w:cs="Helvetica"/>
                <w:sz w:val="16"/>
                <w:szCs w:val="16"/>
              </w:rPr>
              <w:t>english</w:t>
            </w:r>
            <w:proofErr w:type="spellEnd"/>
            <w:r w:rsidRPr="0081690E">
              <w:rPr>
                <w:rFonts w:ascii="Helvetica" w:eastAsia="Calibri Light" w:hAnsi="Helvetica" w:cs="Helvetica"/>
                <w:sz w:val="16"/>
                <w:szCs w:val="16"/>
              </w:rPr>
              <w:t>]/</w:t>
            </w:r>
            <w:proofErr w:type="spellStart"/>
            <w:r w:rsidRPr="0081690E">
              <w:rPr>
                <w:rFonts w:ascii="Helvetica" w:eastAsia="Calibri Light" w:hAnsi="Helvetica" w:cs="Helvetica"/>
                <w:sz w:val="16"/>
                <w:szCs w:val="16"/>
              </w:rPr>
              <w:t>lim</w:t>
            </w:r>
            <w:proofErr w:type="spellEnd"/>
            <w:r w:rsidRPr="0081690E">
              <w:rPr>
                <w:rFonts w:ascii="Helvetica" w:eastAsia="Calibri Light" w:hAnsi="Helvetica" w:cs="Helvetica"/>
                <w:sz w:val="16"/>
                <w:szCs w:val="16"/>
              </w:rPr>
              <w:t xml:space="preserve"> AND [abstracts]/</w:t>
            </w:r>
            <w:proofErr w:type="spellStart"/>
            <w:r w:rsidRPr="0081690E">
              <w:rPr>
                <w:rFonts w:ascii="Helvetica" w:eastAsia="Calibri Light" w:hAnsi="Helvetica" w:cs="Helvetica"/>
                <w:sz w:val="16"/>
                <w:szCs w:val="16"/>
              </w:rPr>
              <w:t>lim</w:t>
            </w:r>
            <w:proofErr w:type="spellEnd"/>
            <w:r w:rsidRPr="0081690E">
              <w:rPr>
                <w:rFonts w:ascii="Helvetica" w:eastAsia="Calibri Light" w:hAnsi="Helvetica" w:cs="Helvetica"/>
                <w:sz w:val="16"/>
                <w:szCs w:val="16"/>
              </w:rPr>
              <w:t xml:space="preserve"> AND [2010-2018]/</w:t>
            </w:r>
            <w:proofErr w:type="spellStart"/>
            <w:r w:rsidRPr="0081690E">
              <w:rPr>
                <w:rFonts w:ascii="Helvetica" w:eastAsia="Calibri Light" w:hAnsi="Helvetica" w:cs="Helvetica"/>
                <w:sz w:val="16"/>
                <w:szCs w:val="16"/>
              </w:rPr>
              <w:t>py</w:t>
            </w:r>
            <w:proofErr w:type="spellEnd"/>
            <w:r w:rsidRPr="0081690E">
              <w:rPr>
                <w:rFonts w:ascii="Helvetica" w:eastAsia="Calibri Light" w:hAnsi="Helvetica" w:cs="Helvetica"/>
                <w:sz w:val="16"/>
                <w:szCs w:val="16"/>
              </w:rPr>
              <w:t xml:space="preserve"> NOT [animals]/</w:t>
            </w:r>
            <w:proofErr w:type="spellStart"/>
            <w:r w:rsidRPr="0081690E">
              <w:rPr>
                <w:rFonts w:ascii="Helvetica" w:eastAsia="Calibri Light" w:hAnsi="Helvetica" w:cs="Helvetica"/>
                <w:sz w:val="16"/>
                <w:szCs w:val="16"/>
              </w:rPr>
              <w:t>lim</w:t>
            </w:r>
            <w:proofErr w:type="spellEnd"/>
            <w:r w:rsidRPr="0081690E">
              <w:rPr>
                <w:rFonts w:ascii="Helvetica" w:eastAsia="Calibri Light" w:hAnsi="Helvetica" w:cs="Helvetica"/>
                <w:sz w:val="16"/>
                <w:szCs w:val="16"/>
              </w:rPr>
              <w:t xml:space="preserve"> (AND [1-5-2018]/</w:t>
            </w:r>
            <w:proofErr w:type="spellStart"/>
            <w:r w:rsidRPr="0081690E">
              <w:rPr>
                <w:rFonts w:ascii="Helvetica" w:eastAsia="Calibri Light" w:hAnsi="Helvetica" w:cs="Helvetica"/>
                <w:sz w:val="16"/>
                <w:szCs w:val="16"/>
              </w:rPr>
              <w:t>sd</w:t>
            </w:r>
            <w:proofErr w:type="spellEnd"/>
            <w:r w:rsidRPr="0081690E">
              <w:rPr>
                <w:rFonts w:ascii="Helvetica" w:eastAsia="Calibri Light" w:hAnsi="Helvetica" w:cs="Helvetica"/>
                <w:sz w:val="16"/>
                <w:szCs w:val="16"/>
              </w:rPr>
              <w:t xml:space="preserve"> NOT [6-2-2019]/</w:t>
            </w:r>
            <w:proofErr w:type="spellStart"/>
            <w:r w:rsidRPr="0081690E">
              <w:rPr>
                <w:rFonts w:ascii="Helvetica" w:eastAsia="Calibri Light" w:hAnsi="Helvetica" w:cs="Helvetica"/>
                <w:sz w:val="16"/>
                <w:szCs w:val="16"/>
              </w:rPr>
              <w:t>sd</w:t>
            </w:r>
            <w:proofErr w:type="spellEnd"/>
            <w:r w:rsidRPr="0081690E">
              <w:rPr>
                <w:rFonts w:ascii="Helvetica" w:eastAsia="Calibri Light" w:hAnsi="Helvetica" w:cs="Helvetica"/>
                <w:sz w:val="16"/>
                <w:szCs w:val="16"/>
              </w:rPr>
              <w:t xml:space="preserve"> for SLR update)</w:t>
            </w:r>
          </w:p>
        </w:tc>
        <w:tc>
          <w:tcPr>
            <w:tcW w:w="1530" w:type="dxa"/>
          </w:tcPr>
          <w:p w14:paraId="7757DB6C"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2,320</w:t>
            </w:r>
          </w:p>
        </w:tc>
        <w:tc>
          <w:tcPr>
            <w:tcW w:w="1260" w:type="dxa"/>
          </w:tcPr>
          <w:p w14:paraId="0089B4DA" w14:textId="77777777" w:rsidR="00A92802" w:rsidRPr="0081690E" w:rsidRDefault="00A92802" w:rsidP="00217EEA">
            <w:pPr>
              <w:spacing w:before="40" w:after="40"/>
              <w:rPr>
                <w:rFonts w:ascii="Helvetica" w:eastAsia="Calibri Light" w:hAnsi="Helvetica" w:cs="Helvetica"/>
                <w:sz w:val="16"/>
                <w:szCs w:val="16"/>
              </w:rPr>
            </w:pPr>
            <w:r w:rsidRPr="0081690E">
              <w:rPr>
                <w:rFonts w:ascii="Helvetica" w:eastAsia="Calibri Light" w:hAnsi="Helvetica" w:cs="Helvetica"/>
                <w:sz w:val="16"/>
                <w:szCs w:val="16"/>
              </w:rPr>
              <w:t>257</w:t>
            </w:r>
          </w:p>
        </w:tc>
      </w:tr>
    </w:tbl>
    <w:p w14:paraId="15F1B0AE" w14:textId="77777777" w:rsidR="00A92802" w:rsidRPr="0081690E" w:rsidRDefault="00A92802" w:rsidP="00A92802">
      <w:pPr>
        <w:spacing w:before="60" w:after="60" w:line="264" w:lineRule="auto"/>
        <w:rPr>
          <w:rFonts w:ascii="Calibri Light" w:eastAsia="Calibri Light" w:hAnsi="Calibri Light" w:cs="Times New Roman"/>
        </w:rPr>
      </w:pPr>
      <w:r w:rsidRPr="0081690E">
        <w:rPr>
          <w:rFonts w:ascii="Calibri Light" w:eastAsia="Calibri Light" w:hAnsi="Calibri Light" w:cs="Times New Roman"/>
        </w:rPr>
        <w:br w:type="page"/>
      </w:r>
    </w:p>
    <w:p w14:paraId="7413CF2F" w14:textId="77777777" w:rsidR="00A92802" w:rsidRPr="00DE58B2" w:rsidRDefault="00A92802" w:rsidP="00A92802">
      <w:pPr>
        <w:pStyle w:val="BodyText"/>
        <w:rPr>
          <w:rFonts w:ascii="Helvetica" w:hAnsi="Helvetica" w:cs="Helvetica"/>
          <w:b/>
          <w:bCs/>
          <w:sz w:val="16"/>
          <w:szCs w:val="16"/>
        </w:rPr>
      </w:pPr>
      <w:bookmarkStart w:id="4" w:name="_Ref23939940"/>
      <w:bookmarkStart w:id="5" w:name="_Toc33633129"/>
      <w:r w:rsidRPr="00DE58B2">
        <w:rPr>
          <w:rFonts w:ascii="Helvetica" w:hAnsi="Helvetica" w:cs="Helvetica"/>
          <w:b/>
          <w:bCs/>
          <w:sz w:val="16"/>
          <w:szCs w:val="16"/>
        </w:rPr>
        <w:lastRenderedPageBreak/>
        <w:t>Supplementary Table</w:t>
      </w:r>
      <w:bookmarkEnd w:id="4"/>
      <w:r w:rsidRPr="00DE58B2">
        <w:rPr>
          <w:rFonts w:ascii="Helvetica" w:hAnsi="Helvetica" w:cs="Helvetica"/>
          <w:b/>
          <w:bCs/>
          <w:sz w:val="16"/>
          <w:szCs w:val="16"/>
        </w:rPr>
        <w:t xml:space="preserve"> 3. SLR Eligibility Criteria</w:t>
      </w:r>
      <w:bookmarkEnd w:id="5"/>
    </w:p>
    <w:tbl>
      <w:tblPr>
        <w:tblStyle w:val="TableGrid"/>
        <w:tblW w:w="9440" w:type="dxa"/>
        <w:tblLook w:val="04E0" w:firstRow="1" w:lastRow="1" w:firstColumn="1" w:lastColumn="0" w:noHBand="0" w:noVBand="1"/>
      </w:tblPr>
      <w:tblGrid>
        <w:gridCol w:w="1285"/>
        <w:gridCol w:w="1487"/>
        <w:gridCol w:w="1487"/>
        <w:gridCol w:w="1487"/>
        <w:gridCol w:w="3694"/>
      </w:tblGrid>
      <w:tr w:rsidR="00A92802" w:rsidRPr="00CC5353" w14:paraId="66A6C7EF" w14:textId="77777777" w:rsidTr="00217EEA">
        <w:tc>
          <w:tcPr>
            <w:tcW w:w="1285" w:type="dxa"/>
          </w:tcPr>
          <w:p w14:paraId="37004552" w14:textId="77777777" w:rsidR="00A92802" w:rsidRPr="00CC5353" w:rsidRDefault="00A92802" w:rsidP="00217EEA">
            <w:pPr>
              <w:spacing w:before="40" w:after="40"/>
              <w:rPr>
                <w:rFonts w:ascii="Helvetica" w:eastAsia="Times New Roman" w:hAnsi="Helvetica" w:cs="Helvetica"/>
                <w:b/>
                <w:bCs/>
                <w:sz w:val="16"/>
                <w:szCs w:val="16"/>
              </w:rPr>
            </w:pPr>
            <w:r w:rsidRPr="00CC5353">
              <w:rPr>
                <w:rFonts w:ascii="Helvetica" w:eastAsia="Times New Roman" w:hAnsi="Helvetica" w:cs="Helvetica"/>
                <w:b/>
                <w:bCs/>
                <w:sz w:val="16"/>
                <w:szCs w:val="16"/>
              </w:rPr>
              <w:t>PICOS</w:t>
            </w:r>
          </w:p>
        </w:tc>
        <w:tc>
          <w:tcPr>
            <w:tcW w:w="4461" w:type="dxa"/>
            <w:gridSpan w:val="3"/>
          </w:tcPr>
          <w:p w14:paraId="20702F63" w14:textId="77777777" w:rsidR="00A92802" w:rsidRPr="00CC5353" w:rsidRDefault="00A92802" w:rsidP="00217EEA">
            <w:pPr>
              <w:spacing w:before="40" w:after="40"/>
              <w:rPr>
                <w:rFonts w:ascii="Helvetica" w:eastAsia="Times New Roman" w:hAnsi="Helvetica" w:cs="Helvetica"/>
                <w:b/>
                <w:bCs/>
                <w:sz w:val="16"/>
                <w:szCs w:val="16"/>
              </w:rPr>
            </w:pPr>
            <w:r w:rsidRPr="00CC5353">
              <w:rPr>
                <w:rFonts w:ascii="Helvetica" w:eastAsia="Times New Roman" w:hAnsi="Helvetica" w:cs="Helvetica"/>
                <w:b/>
                <w:bCs/>
                <w:sz w:val="16"/>
                <w:szCs w:val="16"/>
              </w:rPr>
              <w:t>Inclusion Criteria</w:t>
            </w:r>
          </w:p>
        </w:tc>
        <w:tc>
          <w:tcPr>
            <w:tcW w:w="3694" w:type="dxa"/>
          </w:tcPr>
          <w:p w14:paraId="0AD69F37" w14:textId="77777777" w:rsidR="00A92802" w:rsidRPr="00CC5353" w:rsidRDefault="00A92802" w:rsidP="00217EEA">
            <w:pPr>
              <w:spacing w:before="40" w:after="40"/>
              <w:ind w:left="80"/>
              <w:rPr>
                <w:rFonts w:ascii="Helvetica" w:eastAsia="Times New Roman" w:hAnsi="Helvetica" w:cs="Helvetica"/>
                <w:b/>
                <w:bCs/>
                <w:sz w:val="16"/>
                <w:szCs w:val="16"/>
              </w:rPr>
            </w:pPr>
            <w:r w:rsidRPr="00CC5353">
              <w:rPr>
                <w:rFonts w:ascii="Helvetica" w:eastAsia="Times New Roman" w:hAnsi="Helvetica" w:cs="Helvetica"/>
                <w:b/>
                <w:bCs/>
                <w:sz w:val="16"/>
                <w:szCs w:val="16"/>
              </w:rPr>
              <w:t>Exclusion Criteria</w:t>
            </w:r>
          </w:p>
        </w:tc>
      </w:tr>
      <w:tr w:rsidR="00A92802" w:rsidRPr="00CC5353" w14:paraId="42DE6390" w14:textId="77777777" w:rsidTr="00217EEA">
        <w:tc>
          <w:tcPr>
            <w:tcW w:w="1285" w:type="dxa"/>
          </w:tcPr>
          <w:p w14:paraId="27511C8E" w14:textId="77777777" w:rsidR="00A92802" w:rsidRPr="00CC5353" w:rsidRDefault="00A92802" w:rsidP="00217EEA">
            <w:pPr>
              <w:spacing w:before="40" w:after="40"/>
              <w:rPr>
                <w:rFonts w:ascii="Helvetica" w:eastAsia="Times New Roman" w:hAnsi="Helvetica" w:cs="Helvetica"/>
                <w:b/>
                <w:bCs/>
                <w:kern w:val="24"/>
                <w:sz w:val="16"/>
                <w:szCs w:val="16"/>
              </w:rPr>
            </w:pPr>
            <w:r w:rsidRPr="00CC5353">
              <w:rPr>
                <w:rFonts w:ascii="Helvetica" w:eastAsia="Times New Roman" w:hAnsi="Helvetica" w:cs="Helvetica"/>
                <w:b/>
                <w:bCs/>
                <w:kern w:val="24"/>
                <w:sz w:val="16"/>
                <w:szCs w:val="16"/>
              </w:rPr>
              <w:t>Population</w:t>
            </w:r>
          </w:p>
        </w:tc>
        <w:tc>
          <w:tcPr>
            <w:tcW w:w="4461" w:type="dxa"/>
            <w:gridSpan w:val="3"/>
          </w:tcPr>
          <w:p w14:paraId="6DC1294F"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RRMS</w:t>
            </w:r>
          </w:p>
          <w:p w14:paraId="265A9E9B"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General MS populations</w:t>
            </w:r>
          </w:p>
          <w:p w14:paraId="7D837127"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Mixed populations enrolling ≥85% patients with RRMS</w:t>
            </w:r>
          </w:p>
          <w:p w14:paraId="3698E4FF"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Unspecified MS subtypes</w:t>
            </w:r>
          </w:p>
          <w:p w14:paraId="2295DFFB"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Subgroups of RRMS and general MS populations:</w:t>
            </w:r>
          </w:p>
          <w:p w14:paraId="6ABE75C0"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Treatment-naïve patients</w:t>
            </w:r>
          </w:p>
          <w:p w14:paraId="27B8313A"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Previously treated patients</w:t>
            </w:r>
          </w:p>
        </w:tc>
        <w:tc>
          <w:tcPr>
            <w:tcW w:w="3694" w:type="dxa"/>
          </w:tcPr>
          <w:p w14:paraId="604535D1"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 xml:space="preserve">Studies specifically restricted to non-RRMS subtypes, including primary-progressive MS, secondary-progressive MS, neuromyelitis </w:t>
            </w:r>
            <w:proofErr w:type="spellStart"/>
            <w:r w:rsidRPr="00CC5353">
              <w:rPr>
                <w:rFonts w:ascii="Helvetica" w:eastAsia="Times New Roman" w:hAnsi="Helvetica" w:cs="Helvetica"/>
                <w:sz w:val="16"/>
                <w:szCs w:val="16"/>
              </w:rPr>
              <w:t>optica</w:t>
            </w:r>
            <w:proofErr w:type="spellEnd"/>
            <w:r w:rsidRPr="00CC5353">
              <w:rPr>
                <w:rFonts w:ascii="Helvetica" w:eastAsia="Times New Roman" w:hAnsi="Helvetica" w:cs="Helvetica"/>
                <w:sz w:val="16"/>
                <w:szCs w:val="16"/>
              </w:rPr>
              <w:t>, clinically isolated syndrome, radiologically isolated syndrome</w:t>
            </w:r>
          </w:p>
          <w:p w14:paraId="5A2E7229"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General MS populations enrolling &lt;85% patients with RRMS</w:t>
            </w:r>
          </w:p>
        </w:tc>
      </w:tr>
      <w:tr w:rsidR="00A92802" w:rsidRPr="00CC5353" w14:paraId="75B837F2" w14:textId="77777777" w:rsidTr="00217EEA">
        <w:tc>
          <w:tcPr>
            <w:tcW w:w="1285" w:type="dxa"/>
            <w:vMerge w:val="restart"/>
            <w:hideMark/>
          </w:tcPr>
          <w:p w14:paraId="689E6EE4" w14:textId="77777777" w:rsidR="00A92802" w:rsidRPr="00CC5353" w:rsidRDefault="00A92802" w:rsidP="00217EEA">
            <w:pPr>
              <w:spacing w:before="40" w:after="40"/>
              <w:rPr>
                <w:rFonts w:ascii="Helvetica" w:eastAsia="Times New Roman" w:hAnsi="Helvetica" w:cs="Helvetica"/>
                <w:sz w:val="16"/>
                <w:szCs w:val="16"/>
              </w:rPr>
            </w:pPr>
            <w:r w:rsidRPr="00CC5353">
              <w:rPr>
                <w:rFonts w:ascii="Helvetica" w:eastAsia="Times New Roman" w:hAnsi="Helvetica" w:cs="Helvetica"/>
                <w:b/>
                <w:bCs/>
                <w:kern w:val="24"/>
                <w:sz w:val="16"/>
                <w:szCs w:val="16"/>
              </w:rPr>
              <w:t>Intervention/ Comparators</w:t>
            </w:r>
          </w:p>
        </w:tc>
        <w:tc>
          <w:tcPr>
            <w:tcW w:w="4461" w:type="dxa"/>
            <w:gridSpan w:val="3"/>
            <w:hideMark/>
          </w:tcPr>
          <w:p w14:paraId="21110A08" w14:textId="77777777" w:rsidR="00A92802" w:rsidRPr="00CC5353" w:rsidRDefault="00A92802" w:rsidP="00217EEA">
            <w:pPr>
              <w:spacing w:before="40" w:after="40"/>
              <w:rPr>
                <w:rFonts w:ascii="Helvetica" w:eastAsia="Calibri Light" w:hAnsi="Helvetica" w:cs="Helvetica"/>
                <w:sz w:val="16"/>
                <w:szCs w:val="16"/>
              </w:rPr>
            </w:pPr>
            <w:r w:rsidRPr="00CC5353">
              <w:rPr>
                <w:rFonts w:ascii="Helvetica" w:eastAsia="Calibri Light" w:hAnsi="Helvetica" w:cs="Helvetica"/>
                <w:sz w:val="16"/>
                <w:szCs w:val="16"/>
              </w:rPr>
              <w:t xml:space="preserve">Studies comparing two or more marketed DMTs, such as: </w:t>
            </w:r>
          </w:p>
        </w:tc>
        <w:tc>
          <w:tcPr>
            <w:tcW w:w="3694" w:type="dxa"/>
            <w:vMerge w:val="restart"/>
          </w:tcPr>
          <w:p w14:paraId="25BA8948"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Non-DMTs (i.e., treatments used for symptom management)</w:t>
            </w:r>
          </w:p>
          <w:p w14:paraId="003167BA"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Investigational DMTs</w:t>
            </w:r>
          </w:p>
          <w:p w14:paraId="0264F283"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Non-pharmacological interventions</w:t>
            </w:r>
          </w:p>
        </w:tc>
      </w:tr>
      <w:tr w:rsidR="00A92802" w:rsidRPr="00CC5353" w14:paraId="16A98770" w14:textId="77777777" w:rsidTr="00217EEA">
        <w:tc>
          <w:tcPr>
            <w:tcW w:w="1285" w:type="dxa"/>
            <w:vMerge/>
          </w:tcPr>
          <w:p w14:paraId="37473B82" w14:textId="77777777" w:rsidR="00A92802" w:rsidRPr="00CC5353" w:rsidRDefault="00A92802" w:rsidP="00217EEA">
            <w:pPr>
              <w:spacing w:before="40" w:after="40"/>
              <w:rPr>
                <w:rFonts w:ascii="Helvetica" w:eastAsia="Times New Roman" w:hAnsi="Helvetica" w:cs="Helvetica"/>
                <w:b/>
                <w:bCs/>
                <w:kern w:val="24"/>
                <w:sz w:val="16"/>
                <w:szCs w:val="16"/>
              </w:rPr>
            </w:pPr>
          </w:p>
        </w:tc>
        <w:tc>
          <w:tcPr>
            <w:tcW w:w="1487" w:type="dxa"/>
          </w:tcPr>
          <w:p w14:paraId="42C2C6EA"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ALEM</w:t>
            </w:r>
          </w:p>
          <w:p w14:paraId="4555CCEF"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DMF</w:t>
            </w:r>
          </w:p>
          <w:p w14:paraId="07A3C312"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IFN</w:t>
            </w:r>
          </w:p>
        </w:tc>
        <w:tc>
          <w:tcPr>
            <w:tcW w:w="1487" w:type="dxa"/>
          </w:tcPr>
          <w:p w14:paraId="307F3FA3"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FTY</w:t>
            </w:r>
          </w:p>
          <w:p w14:paraId="1CB92F9A"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GA</w:t>
            </w:r>
          </w:p>
        </w:tc>
        <w:tc>
          <w:tcPr>
            <w:tcW w:w="1487" w:type="dxa"/>
          </w:tcPr>
          <w:p w14:paraId="0763E331"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NTZ</w:t>
            </w:r>
          </w:p>
          <w:p w14:paraId="1E0F83C7"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TERI</w:t>
            </w:r>
          </w:p>
        </w:tc>
        <w:tc>
          <w:tcPr>
            <w:tcW w:w="3694" w:type="dxa"/>
            <w:vMerge/>
          </w:tcPr>
          <w:p w14:paraId="543F2CE1" w14:textId="77777777" w:rsidR="00A92802" w:rsidRPr="00CC5353" w:rsidDel="005C3E83" w:rsidRDefault="00A92802" w:rsidP="00217EEA">
            <w:pPr>
              <w:numPr>
                <w:ilvl w:val="0"/>
                <w:numId w:val="1"/>
              </w:numPr>
              <w:spacing w:before="40" w:after="40"/>
              <w:ind w:left="260" w:hanging="180"/>
              <w:rPr>
                <w:rFonts w:ascii="Helvetica" w:eastAsia="Calibri Light" w:hAnsi="Helvetica" w:cs="Helvetica"/>
                <w:sz w:val="16"/>
                <w:szCs w:val="16"/>
              </w:rPr>
            </w:pPr>
          </w:p>
        </w:tc>
      </w:tr>
      <w:tr w:rsidR="00A92802" w:rsidRPr="00CC5353" w14:paraId="527004E3" w14:textId="77777777" w:rsidTr="00217EEA">
        <w:tc>
          <w:tcPr>
            <w:tcW w:w="1285" w:type="dxa"/>
            <w:hideMark/>
          </w:tcPr>
          <w:p w14:paraId="00BD830C" w14:textId="77777777" w:rsidR="00A92802" w:rsidRPr="00CC5353" w:rsidRDefault="00A92802" w:rsidP="00217EEA">
            <w:pPr>
              <w:spacing w:before="40" w:after="40"/>
              <w:rPr>
                <w:rFonts w:ascii="Helvetica" w:eastAsia="Times New Roman" w:hAnsi="Helvetica" w:cs="Helvetica"/>
                <w:sz w:val="16"/>
                <w:szCs w:val="16"/>
              </w:rPr>
            </w:pPr>
            <w:r w:rsidRPr="00CC5353">
              <w:rPr>
                <w:rFonts w:ascii="Helvetica" w:eastAsia="Times New Roman" w:hAnsi="Helvetica" w:cs="Helvetica"/>
                <w:b/>
                <w:bCs/>
                <w:kern w:val="24"/>
                <w:sz w:val="16"/>
                <w:szCs w:val="16"/>
              </w:rPr>
              <w:t>Outcomes</w:t>
            </w:r>
          </w:p>
        </w:tc>
        <w:tc>
          <w:tcPr>
            <w:tcW w:w="4461" w:type="dxa"/>
            <w:gridSpan w:val="3"/>
            <w:hideMark/>
          </w:tcPr>
          <w:p w14:paraId="01590F0C"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ARR</w:t>
            </w:r>
          </w:p>
          <w:p w14:paraId="50A2EEDD"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TTFR</w:t>
            </w:r>
          </w:p>
          <w:p w14:paraId="15B27FC5"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CDP sustained for six months</w:t>
            </w:r>
          </w:p>
        </w:tc>
        <w:tc>
          <w:tcPr>
            <w:tcW w:w="3694" w:type="dxa"/>
          </w:tcPr>
          <w:p w14:paraId="7BDC6DDF"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Studies that report only on other relapse outcomes, MRI activity, disease activity, safety, or patient-reported outcomes</w:t>
            </w:r>
          </w:p>
        </w:tc>
      </w:tr>
      <w:tr w:rsidR="00A92802" w:rsidRPr="00CC5353" w14:paraId="31ABA1EA" w14:textId="77777777" w:rsidTr="00217EEA">
        <w:tc>
          <w:tcPr>
            <w:tcW w:w="1285" w:type="dxa"/>
            <w:hideMark/>
          </w:tcPr>
          <w:p w14:paraId="2E78627D" w14:textId="77777777" w:rsidR="00A92802" w:rsidRPr="00CC5353" w:rsidRDefault="00A92802" w:rsidP="00217EEA">
            <w:pPr>
              <w:spacing w:before="40" w:after="40"/>
              <w:rPr>
                <w:rFonts w:ascii="Helvetica" w:eastAsia="Times New Roman" w:hAnsi="Helvetica" w:cs="Helvetica"/>
                <w:sz w:val="16"/>
                <w:szCs w:val="16"/>
              </w:rPr>
            </w:pPr>
            <w:r w:rsidRPr="00CC5353">
              <w:rPr>
                <w:rFonts w:ascii="Helvetica" w:eastAsia="Times New Roman" w:hAnsi="Helvetica" w:cs="Helvetica"/>
                <w:b/>
                <w:bCs/>
                <w:kern w:val="24"/>
                <w:sz w:val="16"/>
                <w:szCs w:val="16"/>
              </w:rPr>
              <w:t xml:space="preserve">Study Design </w:t>
            </w:r>
          </w:p>
        </w:tc>
        <w:tc>
          <w:tcPr>
            <w:tcW w:w="4461" w:type="dxa"/>
            <w:gridSpan w:val="3"/>
            <w:hideMark/>
          </w:tcPr>
          <w:p w14:paraId="5B673012"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 xml:space="preserve">Comparative real-world observational studies: </w:t>
            </w:r>
          </w:p>
          <w:p w14:paraId="20AC1A80"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Prospective/retrospective observational studies</w:t>
            </w:r>
          </w:p>
          <w:p w14:paraId="058172ED"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Analyses of electronic medical records</w:t>
            </w:r>
          </w:p>
          <w:p w14:paraId="52229A14"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Insurance/administrative claims database studies</w:t>
            </w:r>
          </w:p>
          <w:p w14:paraId="147DE302" w14:textId="77777777" w:rsidR="00A92802" w:rsidRPr="00CC5353" w:rsidRDefault="00A92802" w:rsidP="00217EEA">
            <w:pPr>
              <w:pStyle w:val="ListParagraph"/>
              <w:numPr>
                <w:ilvl w:val="0"/>
                <w:numId w:val="3"/>
              </w:numPr>
              <w:spacing w:before="40" w:after="40"/>
              <w:ind w:left="504"/>
              <w:contextualSpacing w:val="0"/>
              <w:rPr>
                <w:rFonts w:ascii="Helvetica" w:eastAsia="Times New Roman" w:hAnsi="Helvetica" w:cs="Helvetica"/>
                <w:sz w:val="16"/>
                <w:szCs w:val="16"/>
              </w:rPr>
            </w:pPr>
            <w:r w:rsidRPr="00CC5353">
              <w:rPr>
                <w:rFonts w:ascii="Helvetica" w:eastAsia="Times New Roman" w:hAnsi="Helvetica" w:cs="Helvetica"/>
                <w:sz w:val="16"/>
                <w:szCs w:val="16"/>
              </w:rPr>
              <w:t>Registry studies</w:t>
            </w:r>
          </w:p>
          <w:p w14:paraId="3C7A933A"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 xml:space="preserve">At least 100 patients per treatment group and ≥1 year of study follow-up </w:t>
            </w:r>
          </w:p>
          <w:p w14:paraId="456EE732"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Advanced statistical methodology (e.g., propensity scores, regression models) used for adjustment of confounders between treatment groups</w:t>
            </w:r>
          </w:p>
        </w:tc>
        <w:tc>
          <w:tcPr>
            <w:tcW w:w="3694" w:type="dxa"/>
          </w:tcPr>
          <w:p w14:paraId="4AA83BCF"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RWE studies with fewer than 100 patients per treatment group</w:t>
            </w:r>
          </w:p>
          <w:p w14:paraId="330B5B74"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RWE studies with less than one-year follow-up for all patients</w:t>
            </w:r>
          </w:p>
          <w:p w14:paraId="55C03028"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RWE studies that report no adjustment of confounders at all</w:t>
            </w:r>
          </w:p>
          <w:p w14:paraId="49043F27"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Non-comparative studies analyzing a single DMT or analyzing all DMT-treated patients as a single mixed group</w:t>
            </w:r>
          </w:p>
          <w:p w14:paraId="42F7A617" w14:textId="77777777" w:rsidR="00A92802" w:rsidRPr="00CC5353" w:rsidRDefault="00A92802" w:rsidP="00217EEA">
            <w:pPr>
              <w:pStyle w:val="ListParagraph"/>
              <w:numPr>
                <w:ilvl w:val="0"/>
                <w:numId w:val="2"/>
              </w:numPr>
              <w:spacing w:before="40" w:after="40"/>
              <w:ind w:left="360"/>
              <w:contextualSpacing w:val="0"/>
              <w:rPr>
                <w:rFonts w:ascii="Helvetica" w:eastAsia="Times New Roman" w:hAnsi="Helvetica" w:cs="Helvetica"/>
                <w:sz w:val="16"/>
                <w:szCs w:val="16"/>
              </w:rPr>
            </w:pPr>
            <w:r w:rsidRPr="00CC5353">
              <w:rPr>
                <w:rFonts w:ascii="Helvetica" w:eastAsia="Times New Roman" w:hAnsi="Helvetica" w:cs="Helvetica"/>
                <w:sz w:val="16"/>
                <w:szCs w:val="16"/>
              </w:rPr>
              <w:t>Randomized and non-randomized clinical trials, post-hoc analysis of clinical trials, preclinical trials, letters to editors, expert opinion, non-human studies, literature review*</w:t>
            </w:r>
          </w:p>
        </w:tc>
      </w:tr>
    </w:tbl>
    <w:p w14:paraId="206F5485" w14:textId="2CE8F9F0" w:rsidR="00A92802" w:rsidRPr="00DE58B2" w:rsidRDefault="00A92802" w:rsidP="00A92802">
      <w:pPr>
        <w:pStyle w:val="BodyText"/>
        <w:rPr>
          <w:rFonts w:ascii="Helvetica" w:hAnsi="Helvetica" w:cs="Helvetica"/>
          <w:sz w:val="16"/>
          <w:szCs w:val="16"/>
          <w:lang w:val="en-GB" w:eastAsia="en-GB"/>
        </w:rPr>
      </w:pPr>
      <w:r w:rsidRPr="00DE58B2">
        <w:rPr>
          <w:rFonts w:ascii="Helvetica" w:hAnsi="Helvetica" w:cs="Helvetica"/>
          <w:sz w:val="16"/>
          <w:szCs w:val="16"/>
          <w:lang w:val="en-GB" w:eastAsia="en-GB"/>
        </w:rPr>
        <w:t xml:space="preserve">* Bibliographies of recent SLRs identified through the search </w:t>
      </w:r>
      <w:r w:rsidR="00E9618C">
        <w:rPr>
          <w:rFonts w:ascii="Helvetica" w:hAnsi="Helvetica" w:cs="Helvetica"/>
          <w:sz w:val="16"/>
          <w:szCs w:val="16"/>
          <w:lang w:val="en-GB" w:eastAsia="en-GB"/>
        </w:rPr>
        <w:t>were</w:t>
      </w:r>
      <w:r w:rsidRPr="00DE58B2">
        <w:rPr>
          <w:rFonts w:ascii="Helvetica" w:hAnsi="Helvetica" w:cs="Helvetica"/>
          <w:sz w:val="16"/>
          <w:szCs w:val="16"/>
          <w:lang w:val="en-GB" w:eastAsia="en-GB"/>
        </w:rPr>
        <w:t xml:space="preserve"> reviewed to identify additional studies for inclusion in the review.</w:t>
      </w:r>
    </w:p>
    <w:p w14:paraId="6A0A22DE" w14:textId="77777777" w:rsidR="00A92802" w:rsidRPr="00DE58B2" w:rsidRDefault="00A92802" w:rsidP="00A92802">
      <w:pPr>
        <w:pStyle w:val="BodyText"/>
        <w:rPr>
          <w:rFonts w:ascii="Helvetica" w:hAnsi="Helvetica" w:cs="Helvetica"/>
          <w:sz w:val="16"/>
          <w:szCs w:val="16"/>
        </w:rPr>
      </w:pPr>
      <w:r w:rsidRPr="00DE58B2">
        <w:rPr>
          <w:rFonts w:ascii="Helvetica" w:hAnsi="Helvetica" w:cs="Helvetica"/>
          <w:sz w:val="16"/>
          <w:szCs w:val="16"/>
        </w:rPr>
        <w:t>Abbreviations: ALEM = alemtuzumab; ARR = annualized relapse rate; CDP = confirmed disability progression; DMF = dimethyl fumarate; DMT = disease-modifying treatment; FTY = fingolimod; GA = glatiramer acetate; IFN = interferon beta; MRI = magnetic resonance imaging; MS = multiple sclerosis; NTZ = natalizumab; PICOS = population, intervention, comparators, outcomes, and study design; RRMS = relapsing-remitting multiple sclerosis; RWE = real-world evidence; TERI = teriflunomide; TTFR = time to first relapse</w:t>
      </w:r>
    </w:p>
    <w:p w14:paraId="21E89377" w14:textId="77777777" w:rsidR="00A92802" w:rsidRPr="00DE58B2" w:rsidRDefault="00A92802" w:rsidP="00A92802">
      <w:r w:rsidRPr="00DE58B2">
        <w:br w:type="page"/>
      </w:r>
    </w:p>
    <w:p w14:paraId="726DF686" w14:textId="77777777" w:rsidR="00A92802" w:rsidRPr="0083603B" w:rsidRDefault="00A92802" w:rsidP="00A92802">
      <w:pPr>
        <w:pStyle w:val="BodyText"/>
        <w:rPr>
          <w:rFonts w:ascii="Helvetica" w:hAnsi="Helvetica" w:cs="Helvetica"/>
          <w:b/>
          <w:bCs/>
          <w:sz w:val="16"/>
          <w:szCs w:val="16"/>
        </w:rPr>
      </w:pPr>
      <w:bookmarkStart w:id="6" w:name="_Ref24021283"/>
      <w:bookmarkStart w:id="7" w:name="_Toc33633162"/>
      <w:r w:rsidRPr="0083603B">
        <w:rPr>
          <w:rFonts w:ascii="Helvetica" w:hAnsi="Helvetica" w:cs="Helvetica"/>
          <w:b/>
          <w:bCs/>
          <w:sz w:val="16"/>
          <w:szCs w:val="16"/>
        </w:rPr>
        <w:lastRenderedPageBreak/>
        <w:t>Supplementary Figure</w:t>
      </w:r>
      <w:bookmarkEnd w:id="6"/>
      <w:r>
        <w:rPr>
          <w:rFonts w:ascii="Helvetica" w:hAnsi="Helvetica" w:cs="Helvetica"/>
          <w:b/>
          <w:bCs/>
          <w:sz w:val="16"/>
          <w:szCs w:val="16"/>
        </w:rPr>
        <w:t xml:space="preserve"> 1</w:t>
      </w:r>
      <w:r w:rsidRPr="0083603B">
        <w:rPr>
          <w:rFonts w:ascii="Helvetica" w:hAnsi="Helvetica" w:cs="Helvetica"/>
          <w:b/>
          <w:bCs/>
          <w:sz w:val="16"/>
          <w:szCs w:val="16"/>
        </w:rPr>
        <w:t>. PRISMA Diagram—SLR Attrition</w:t>
      </w:r>
      <w:bookmarkEnd w:id="7"/>
    </w:p>
    <w:p w14:paraId="7F9758A7" w14:textId="77777777" w:rsidR="00A92802" w:rsidRPr="0081690E" w:rsidRDefault="00A92802" w:rsidP="00A92802">
      <w:pPr>
        <w:pStyle w:val="TableFootnotesAbbreviations"/>
        <w:jc w:val="center"/>
      </w:pPr>
      <w:r w:rsidRPr="0081690E">
        <w:rPr>
          <w:noProof/>
        </w:rPr>
        <w:drawing>
          <wp:inline distT="0" distB="0" distL="0" distR="0" wp14:anchorId="3F1012B9" wp14:editId="66AB1075">
            <wp:extent cx="5769116" cy="4688006"/>
            <wp:effectExtent l="0" t="0" r="317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79758" cy="4696654"/>
                    </a:xfrm>
                    <a:prstGeom prst="rect">
                      <a:avLst/>
                    </a:prstGeom>
                    <a:noFill/>
                  </pic:spPr>
                </pic:pic>
              </a:graphicData>
            </a:graphic>
          </wp:inline>
        </w:drawing>
      </w:r>
    </w:p>
    <w:p w14:paraId="6C31071C" w14:textId="77777777" w:rsidR="00A92802" w:rsidRPr="0083603B" w:rsidRDefault="00A92802" w:rsidP="00A92802">
      <w:pPr>
        <w:pStyle w:val="BodyText"/>
        <w:rPr>
          <w:rFonts w:ascii="Helvetica" w:hAnsi="Helvetica" w:cs="Helvetica"/>
          <w:sz w:val="16"/>
          <w:szCs w:val="16"/>
        </w:rPr>
      </w:pPr>
      <w:r w:rsidRPr="0083603B">
        <w:rPr>
          <w:rFonts w:ascii="Helvetica" w:hAnsi="Helvetica" w:cs="Helvetica"/>
          <w:sz w:val="16"/>
          <w:szCs w:val="16"/>
        </w:rPr>
        <w:t>* For any given database (i.e., claims, registry, or cohort), there may be multiple studies/analyses conducted by different groups of authors and/or using varying analytical approaches. Even within individual studies, there may be multiple related publications/citations reporting on the same analysis.</w:t>
      </w:r>
    </w:p>
    <w:p w14:paraId="2FEAB489" w14:textId="77777777" w:rsidR="00A92802" w:rsidRDefault="00A92802" w:rsidP="00A92802">
      <w:pPr>
        <w:pStyle w:val="BodyText"/>
        <w:rPr>
          <w:rFonts w:ascii="Helvetica" w:hAnsi="Helvetica" w:cs="Helvetica"/>
          <w:sz w:val="16"/>
          <w:szCs w:val="16"/>
        </w:rPr>
      </w:pPr>
      <w:r w:rsidRPr="0083603B">
        <w:rPr>
          <w:rFonts w:ascii="Helvetica" w:hAnsi="Helvetica" w:cs="Helvetica"/>
          <w:sz w:val="16"/>
          <w:szCs w:val="16"/>
        </w:rPr>
        <w:t>Abbreviations: GRACE = Good Research for Comparative Effectiveness; MS = multiple sclerosis; NMA = network meta-analysis; SLR = systematic literature review</w:t>
      </w:r>
    </w:p>
    <w:p w14:paraId="5A1CACE2" w14:textId="76E8DC2E" w:rsidR="00F31C1A" w:rsidRDefault="00F31C1A">
      <w:pPr>
        <w:spacing w:after="160" w:line="259" w:lineRule="auto"/>
        <w:rPr>
          <w:rFonts w:ascii="Helvetica" w:hAnsi="Helvetica" w:cs="Helvetica"/>
          <w:sz w:val="16"/>
          <w:szCs w:val="16"/>
        </w:rPr>
      </w:pPr>
      <w:r>
        <w:rPr>
          <w:rFonts w:ascii="Helvetica" w:hAnsi="Helvetica" w:cs="Helvetica"/>
          <w:sz w:val="16"/>
          <w:szCs w:val="16"/>
        </w:rPr>
        <w:br w:type="page"/>
      </w:r>
    </w:p>
    <w:p w14:paraId="5666B763" w14:textId="77777777" w:rsidR="00A961AA" w:rsidRPr="00213600" w:rsidRDefault="00A961AA" w:rsidP="00A961AA">
      <w:pPr>
        <w:pStyle w:val="Heading2"/>
        <w:rPr>
          <w:b w:val="0"/>
        </w:rPr>
      </w:pPr>
      <w:r w:rsidRPr="00213600">
        <w:lastRenderedPageBreak/>
        <w:t>Three-level Meta-analysis Using Hypothetical Data from Related Study Publications of Real-</w:t>
      </w:r>
      <w:r>
        <w:t>w</w:t>
      </w:r>
      <w:r w:rsidRPr="00213600">
        <w:t>orld Evidence Databases</w:t>
      </w:r>
    </w:p>
    <w:p w14:paraId="3D96221D" w14:textId="77777777" w:rsidR="00A961AA" w:rsidRPr="008416BD" w:rsidRDefault="00A961AA" w:rsidP="00A961AA">
      <w:pPr>
        <w:pStyle w:val="Heading3"/>
      </w:pPr>
      <w:r w:rsidRPr="008416BD">
        <w:t>Exemplar Scenarios</w:t>
      </w:r>
    </w:p>
    <w:p w14:paraId="43A78182" w14:textId="77777777" w:rsidR="00A961AA" w:rsidRPr="00B06AD3" w:rsidRDefault="00A961AA" w:rsidP="00A961AA">
      <w:pPr>
        <w:pStyle w:val="BodyText"/>
        <w:numPr>
          <w:ilvl w:val="0"/>
          <w:numId w:val="4"/>
        </w:numPr>
        <w:rPr>
          <w:lang w:val="en-CA"/>
        </w:rPr>
      </w:pPr>
      <w:bookmarkStart w:id="8" w:name="_Hlk99993659"/>
      <w:r>
        <w:rPr>
          <w:lang w:val="en-CA"/>
        </w:rPr>
        <w:t xml:space="preserve">For the sake of simplicity, we assume meta-analysis of a simple continuous effect (which could be interpreted as a contrast between two treatments) that was not related to the actual systematic literature review (SLR)/network meta-analysis (NMA) data and was solely based on hypothetical data. </w:t>
      </w:r>
    </w:p>
    <w:bookmarkEnd w:id="8"/>
    <w:p w14:paraId="0C20434D" w14:textId="77777777" w:rsidR="00A961AA" w:rsidRDefault="00A961AA" w:rsidP="00A961AA">
      <w:pPr>
        <w:pStyle w:val="BodyText"/>
        <w:numPr>
          <w:ilvl w:val="0"/>
          <w:numId w:val="4"/>
        </w:numPr>
        <w:rPr>
          <w:lang w:val="en-CA"/>
        </w:rPr>
      </w:pPr>
      <w:r>
        <w:rPr>
          <w:lang w:val="en-CA"/>
        </w:rPr>
        <w:t>The four</w:t>
      </w:r>
      <w:r w:rsidRPr="00B06AD3">
        <w:rPr>
          <w:lang w:val="en-CA"/>
        </w:rPr>
        <w:t xml:space="preserve"> scenarios described in </w:t>
      </w:r>
      <w:r>
        <w:rPr>
          <w:lang w:val="en-CA"/>
        </w:rPr>
        <w:t>Supplementary Table 4</w:t>
      </w:r>
      <w:r w:rsidRPr="00B06AD3">
        <w:rPr>
          <w:lang w:val="en-CA"/>
        </w:rPr>
        <w:t xml:space="preserve"> were considere</w:t>
      </w:r>
      <w:r>
        <w:rPr>
          <w:lang w:val="en-CA"/>
        </w:rPr>
        <w:t xml:space="preserve">d. Scenarios 1 and 3 consider meta-analyses of 10 observations from 10 independent data sources with no related publications, while Scenarios 2 and 4 consider meta-analyses of 30 observations across those same 10 independent data sources. These scenarios represent the situation in which there is strong sampling dependency across publications within database. </w:t>
      </w:r>
    </w:p>
    <w:p w14:paraId="4CC2AA1A" w14:textId="77777777" w:rsidR="00A961AA" w:rsidRPr="001C37C0" w:rsidRDefault="00A961AA" w:rsidP="00A961AA">
      <w:pPr>
        <w:pStyle w:val="BodyText"/>
        <w:numPr>
          <w:ilvl w:val="0"/>
          <w:numId w:val="4"/>
        </w:numPr>
        <w:rPr>
          <w:rFonts w:ascii="Helvetica" w:hAnsi="Helvetica" w:cs="Helvetica"/>
          <w:sz w:val="16"/>
          <w:szCs w:val="16"/>
        </w:rPr>
      </w:pPr>
      <w:r>
        <w:rPr>
          <w:lang w:val="en-CA"/>
        </w:rPr>
        <w:t>Scenarios 1 and 2 consider homogeneous between-database results, while Scenarios 3 and 4 consider strongly heterogeneous between-database results. The between-database homogeneity/heterogeneity is manipulated by simply changing the within-study precision. All scenarios use matching point estimates for each database, and Scenarios 2 and 4 use matching point estimates for each kin study.</w:t>
      </w:r>
    </w:p>
    <w:p w14:paraId="63048C12" w14:textId="77777777" w:rsidR="00A961AA" w:rsidRDefault="00A961AA" w:rsidP="00A961AA">
      <w:pPr>
        <w:pStyle w:val="BodyText"/>
        <w:rPr>
          <w:lang w:val="en-CA"/>
        </w:rPr>
      </w:pPr>
    </w:p>
    <w:p w14:paraId="407E8C92" w14:textId="77777777" w:rsidR="00A961AA" w:rsidRDefault="00A961AA" w:rsidP="00A961AA">
      <w:pPr>
        <w:pStyle w:val="BodyText"/>
        <w:rPr>
          <w:rFonts w:ascii="Helvetica" w:hAnsi="Helvetica" w:cs="Helvetica"/>
          <w:sz w:val="16"/>
          <w:szCs w:val="16"/>
        </w:rPr>
        <w:sectPr w:rsidR="00A961AA">
          <w:pgSz w:w="12240" w:h="15840"/>
          <w:pgMar w:top="1440" w:right="1440" w:bottom="1440" w:left="1440" w:header="720" w:footer="720" w:gutter="0"/>
          <w:cols w:space="720"/>
          <w:docGrid w:linePitch="360"/>
        </w:sectPr>
      </w:pPr>
    </w:p>
    <w:p w14:paraId="51E38472" w14:textId="77777777" w:rsidR="00A961AA" w:rsidRPr="001C37C0" w:rsidRDefault="00A961AA" w:rsidP="00A961AA">
      <w:pPr>
        <w:pStyle w:val="BodyText"/>
        <w:rPr>
          <w:rFonts w:ascii="Helvetica" w:hAnsi="Helvetica" w:cs="Helvetica"/>
          <w:b/>
          <w:bCs/>
          <w:sz w:val="16"/>
          <w:szCs w:val="16"/>
          <w:lang w:val="en-CA"/>
        </w:rPr>
      </w:pPr>
      <w:r>
        <w:rPr>
          <w:rFonts w:ascii="Helvetica" w:hAnsi="Helvetica" w:cs="Helvetica"/>
          <w:b/>
          <w:bCs/>
          <w:sz w:val="16"/>
          <w:szCs w:val="16"/>
          <w:lang w:val="en-CA"/>
        </w:rPr>
        <w:lastRenderedPageBreak/>
        <w:t xml:space="preserve">Supplementary </w:t>
      </w:r>
      <w:r w:rsidRPr="001C37C0">
        <w:rPr>
          <w:rFonts w:ascii="Helvetica" w:hAnsi="Helvetica" w:cs="Helvetica"/>
          <w:b/>
          <w:bCs/>
          <w:sz w:val="16"/>
          <w:szCs w:val="16"/>
          <w:lang w:val="en-CA"/>
        </w:rPr>
        <w:t xml:space="preserve">Table </w:t>
      </w:r>
      <w:r>
        <w:rPr>
          <w:rFonts w:ascii="Helvetica" w:hAnsi="Helvetica" w:cs="Helvetica"/>
          <w:b/>
          <w:bCs/>
          <w:sz w:val="16"/>
          <w:szCs w:val="16"/>
          <w:lang w:val="en-CA"/>
        </w:rPr>
        <w:t>4</w:t>
      </w:r>
      <w:r w:rsidRPr="001C37C0">
        <w:rPr>
          <w:rFonts w:ascii="Helvetica" w:hAnsi="Helvetica" w:cs="Helvetica"/>
          <w:b/>
          <w:bCs/>
          <w:sz w:val="16"/>
          <w:szCs w:val="16"/>
          <w:lang w:val="en-CA"/>
        </w:rPr>
        <w:t>. Exemplar Scenarios</w:t>
      </w:r>
      <w:r>
        <w:rPr>
          <w:rFonts w:ascii="Helvetica" w:hAnsi="Helvetica" w:cs="Helvetica"/>
          <w:b/>
          <w:bCs/>
          <w:sz w:val="16"/>
          <w:szCs w:val="16"/>
          <w:lang w:val="en-CA"/>
        </w:rPr>
        <w:t xml:space="preserve"> with hypothetical data from 10 studies</w:t>
      </w:r>
    </w:p>
    <w:tbl>
      <w:tblPr>
        <w:tblStyle w:val="TableGrid"/>
        <w:tblW w:w="0" w:type="auto"/>
        <w:tblLook w:val="04A0" w:firstRow="1" w:lastRow="0" w:firstColumn="1" w:lastColumn="0" w:noHBand="0" w:noVBand="1"/>
      </w:tblPr>
      <w:tblGrid>
        <w:gridCol w:w="2830"/>
        <w:gridCol w:w="2530"/>
        <w:gridCol w:w="2530"/>
        <w:gridCol w:w="2530"/>
        <w:gridCol w:w="2530"/>
      </w:tblGrid>
      <w:tr w:rsidR="00A961AA" w:rsidRPr="001C37C0" w14:paraId="7E9ACE17" w14:textId="77777777" w:rsidTr="008E3B48">
        <w:tc>
          <w:tcPr>
            <w:tcW w:w="2830" w:type="dxa"/>
          </w:tcPr>
          <w:p w14:paraId="205CE73A" w14:textId="77777777" w:rsidR="00A961AA" w:rsidRPr="001C37C0" w:rsidRDefault="00A961AA" w:rsidP="008E3B48">
            <w:pPr>
              <w:spacing w:before="40" w:after="40"/>
              <w:rPr>
                <w:rFonts w:ascii="Helvetica" w:hAnsi="Helvetica" w:cs="Helvetica"/>
                <w:sz w:val="16"/>
                <w:szCs w:val="16"/>
              </w:rPr>
            </w:pPr>
          </w:p>
        </w:tc>
        <w:tc>
          <w:tcPr>
            <w:tcW w:w="2530" w:type="dxa"/>
          </w:tcPr>
          <w:p w14:paraId="271F5F6F" w14:textId="77777777" w:rsidR="00A961AA" w:rsidRPr="001C37C0" w:rsidRDefault="00A961AA" w:rsidP="008E3B48">
            <w:pPr>
              <w:spacing w:before="40" w:after="40"/>
              <w:jc w:val="center"/>
              <w:rPr>
                <w:rFonts w:ascii="Helvetica" w:hAnsi="Helvetica" w:cs="Helvetica"/>
                <w:b/>
                <w:bCs/>
                <w:sz w:val="16"/>
                <w:szCs w:val="16"/>
              </w:rPr>
            </w:pPr>
            <w:r w:rsidRPr="001C37C0">
              <w:rPr>
                <w:rFonts w:ascii="Helvetica" w:hAnsi="Helvetica" w:cs="Helvetica"/>
                <w:b/>
                <w:bCs/>
                <w:sz w:val="16"/>
                <w:szCs w:val="16"/>
              </w:rPr>
              <w:t>Scenario 1</w:t>
            </w:r>
          </w:p>
        </w:tc>
        <w:tc>
          <w:tcPr>
            <w:tcW w:w="2530" w:type="dxa"/>
          </w:tcPr>
          <w:p w14:paraId="799CE41C" w14:textId="77777777" w:rsidR="00A961AA" w:rsidRPr="001C37C0" w:rsidRDefault="00A961AA" w:rsidP="008E3B48">
            <w:pPr>
              <w:spacing w:before="40" w:after="40"/>
              <w:jc w:val="center"/>
              <w:rPr>
                <w:rFonts w:ascii="Helvetica" w:hAnsi="Helvetica" w:cs="Helvetica"/>
                <w:b/>
                <w:bCs/>
                <w:sz w:val="16"/>
                <w:szCs w:val="16"/>
              </w:rPr>
            </w:pPr>
            <w:r w:rsidRPr="001C37C0">
              <w:rPr>
                <w:rFonts w:ascii="Helvetica" w:hAnsi="Helvetica" w:cs="Helvetica"/>
                <w:b/>
                <w:bCs/>
                <w:sz w:val="16"/>
                <w:szCs w:val="16"/>
              </w:rPr>
              <w:t>Scenario 2</w:t>
            </w:r>
          </w:p>
        </w:tc>
        <w:tc>
          <w:tcPr>
            <w:tcW w:w="2530" w:type="dxa"/>
          </w:tcPr>
          <w:p w14:paraId="12E80E9F" w14:textId="77777777" w:rsidR="00A961AA" w:rsidRPr="001C37C0" w:rsidRDefault="00A961AA" w:rsidP="008E3B48">
            <w:pPr>
              <w:spacing w:before="40" w:after="40"/>
              <w:jc w:val="center"/>
              <w:rPr>
                <w:rFonts w:ascii="Helvetica" w:hAnsi="Helvetica" w:cs="Helvetica"/>
                <w:b/>
                <w:bCs/>
                <w:sz w:val="16"/>
                <w:szCs w:val="16"/>
              </w:rPr>
            </w:pPr>
            <w:r w:rsidRPr="001C37C0">
              <w:rPr>
                <w:rFonts w:ascii="Helvetica" w:hAnsi="Helvetica" w:cs="Helvetica"/>
                <w:b/>
                <w:bCs/>
                <w:sz w:val="16"/>
                <w:szCs w:val="16"/>
              </w:rPr>
              <w:t>Scenario 3</w:t>
            </w:r>
          </w:p>
        </w:tc>
        <w:tc>
          <w:tcPr>
            <w:tcW w:w="2530" w:type="dxa"/>
          </w:tcPr>
          <w:p w14:paraId="6B859465" w14:textId="77777777" w:rsidR="00A961AA" w:rsidRPr="001C37C0" w:rsidRDefault="00A961AA" w:rsidP="008E3B48">
            <w:pPr>
              <w:spacing w:before="40" w:after="40"/>
              <w:jc w:val="center"/>
              <w:rPr>
                <w:rFonts w:ascii="Helvetica" w:hAnsi="Helvetica" w:cs="Helvetica"/>
                <w:b/>
                <w:bCs/>
                <w:sz w:val="16"/>
                <w:szCs w:val="16"/>
              </w:rPr>
            </w:pPr>
            <w:r w:rsidRPr="001C37C0">
              <w:rPr>
                <w:rFonts w:ascii="Helvetica" w:hAnsi="Helvetica" w:cs="Helvetica"/>
                <w:b/>
                <w:bCs/>
                <w:sz w:val="16"/>
                <w:szCs w:val="16"/>
              </w:rPr>
              <w:t>Scenario 4</w:t>
            </w:r>
          </w:p>
        </w:tc>
      </w:tr>
      <w:tr w:rsidR="00A961AA" w:rsidRPr="001C37C0" w14:paraId="385308DA" w14:textId="77777777" w:rsidTr="008E3B48">
        <w:tc>
          <w:tcPr>
            <w:tcW w:w="2830" w:type="dxa"/>
          </w:tcPr>
          <w:p w14:paraId="13E13BAC" w14:textId="77777777" w:rsidR="00A961AA" w:rsidRPr="001C37C0" w:rsidRDefault="00A961AA" w:rsidP="008E3B48">
            <w:pPr>
              <w:spacing w:before="40" w:after="40"/>
              <w:rPr>
                <w:rFonts w:ascii="Helvetica" w:hAnsi="Helvetica" w:cs="Helvetica"/>
                <w:b/>
                <w:bCs/>
                <w:sz w:val="16"/>
                <w:szCs w:val="16"/>
                <w:lang w:val="en-CA"/>
              </w:rPr>
            </w:pPr>
            <w:r w:rsidRPr="001C37C0">
              <w:rPr>
                <w:rFonts w:ascii="Helvetica" w:hAnsi="Helvetica" w:cs="Helvetica"/>
                <w:b/>
                <w:bCs/>
                <w:sz w:val="16"/>
                <w:szCs w:val="16"/>
                <w:lang w:val="en-CA"/>
              </w:rPr>
              <w:t>Data Summary</w:t>
            </w:r>
          </w:p>
        </w:tc>
        <w:tc>
          <w:tcPr>
            <w:tcW w:w="2530" w:type="dxa"/>
          </w:tcPr>
          <w:p w14:paraId="42BAFDF1" w14:textId="77777777" w:rsidR="00A961AA" w:rsidRPr="001C37C0" w:rsidRDefault="00A961AA" w:rsidP="008E3B48">
            <w:pPr>
              <w:spacing w:before="40" w:after="40"/>
              <w:jc w:val="center"/>
              <w:rPr>
                <w:rFonts w:ascii="Helvetica" w:hAnsi="Helvetica" w:cs="Helvetica"/>
                <w:sz w:val="16"/>
                <w:szCs w:val="16"/>
                <w:lang w:val="en-CA"/>
              </w:rPr>
            </w:pPr>
            <w:r w:rsidRPr="001C37C0">
              <w:rPr>
                <w:rFonts w:ascii="Helvetica" w:hAnsi="Helvetica" w:cs="Helvetica"/>
                <w:sz w:val="16"/>
                <w:szCs w:val="16"/>
                <w:lang w:val="en-CA"/>
              </w:rPr>
              <w:t xml:space="preserve">No kins </w:t>
            </w:r>
            <w:r w:rsidRPr="001C37C0">
              <w:rPr>
                <w:rFonts w:ascii="Helvetica" w:hAnsi="Helvetica" w:cs="Helvetica"/>
                <w:sz w:val="16"/>
                <w:szCs w:val="16"/>
                <w:u w:val="single"/>
                <w:lang w:val="en-CA"/>
              </w:rPr>
              <w:t>Homogeneous</w:t>
            </w:r>
            <w:r w:rsidRPr="001C37C0">
              <w:rPr>
                <w:rFonts w:ascii="Helvetica" w:hAnsi="Helvetica" w:cs="Helvetica"/>
                <w:sz w:val="16"/>
                <w:szCs w:val="16"/>
                <w:lang w:val="en-CA"/>
              </w:rPr>
              <w:t xml:space="preserve"> between-database results</w:t>
            </w:r>
          </w:p>
        </w:tc>
        <w:tc>
          <w:tcPr>
            <w:tcW w:w="2530" w:type="dxa"/>
          </w:tcPr>
          <w:p w14:paraId="1AACD2D5" w14:textId="77777777" w:rsidR="00A961AA" w:rsidRPr="001C37C0" w:rsidRDefault="00A961AA" w:rsidP="008E3B48">
            <w:pPr>
              <w:pStyle w:val="ListParagraph"/>
              <w:spacing w:before="40" w:after="40"/>
              <w:ind w:left="0"/>
              <w:contextualSpacing w:val="0"/>
              <w:jc w:val="center"/>
              <w:rPr>
                <w:rFonts w:ascii="Helvetica" w:hAnsi="Helvetica" w:cs="Helvetica"/>
                <w:sz w:val="16"/>
                <w:szCs w:val="16"/>
                <w:lang w:val="en-CA"/>
              </w:rPr>
            </w:pPr>
            <w:r w:rsidRPr="001C37C0">
              <w:rPr>
                <w:rFonts w:ascii="Helvetica" w:hAnsi="Helvetica" w:cs="Helvetica"/>
                <w:sz w:val="16"/>
                <w:szCs w:val="16"/>
                <w:lang w:val="en-CA"/>
              </w:rPr>
              <w:t xml:space="preserve">Highly correlated kins </w:t>
            </w:r>
            <w:r w:rsidRPr="001C37C0">
              <w:rPr>
                <w:rFonts w:ascii="Helvetica" w:hAnsi="Helvetica" w:cs="Helvetica"/>
                <w:sz w:val="16"/>
                <w:szCs w:val="16"/>
                <w:u w:val="single"/>
                <w:lang w:val="en-CA"/>
              </w:rPr>
              <w:t>Homogeneous</w:t>
            </w:r>
            <w:r w:rsidRPr="001C37C0">
              <w:rPr>
                <w:rFonts w:ascii="Helvetica" w:hAnsi="Helvetica" w:cs="Helvetica"/>
                <w:sz w:val="16"/>
                <w:szCs w:val="16"/>
                <w:lang w:val="en-CA"/>
              </w:rPr>
              <w:t xml:space="preserve"> between-database results</w:t>
            </w:r>
          </w:p>
        </w:tc>
        <w:tc>
          <w:tcPr>
            <w:tcW w:w="2530" w:type="dxa"/>
          </w:tcPr>
          <w:p w14:paraId="7320E568" w14:textId="77777777" w:rsidR="00A961AA" w:rsidRPr="001C37C0" w:rsidRDefault="00A961AA" w:rsidP="008E3B48">
            <w:pPr>
              <w:spacing w:before="40" w:after="40"/>
              <w:jc w:val="center"/>
              <w:rPr>
                <w:rFonts w:ascii="Helvetica" w:hAnsi="Helvetica" w:cs="Helvetica"/>
                <w:sz w:val="16"/>
                <w:szCs w:val="16"/>
                <w:lang w:val="en-CA"/>
              </w:rPr>
            </w:pPr>
            <w:r w:rsidRPr="001C37C0">
              <w:rPr>
                <w:rFonts w:ascii="Helvetica" w:hAnsi="Helvetica" w:cs="Helvetica"/>
                <w:sz w:val="16"/>
                <w:szCs w:val="16"/>
                <w:lang w:val="en-CA"/>
              </w:rPr>
              <w:t xml:space="preserve">No kins </w:t>
            </w:r>
            <w:r w:rsidRPr="001C37C0">
              <w:rPr>
                <w:rFonts w:ascii="Helvetica" w:hAnsi="Helvetica" w:cs="Helvetica"/>
                <w:sz w:val="16"/>
                <w:szCs w:val="16"/>
                <w:u w:val="single"/>
                <w:lang w:val="en-CA"/>
              </w:rPr>
              <w:t>Heterogeneous</w:t>
            </w:r>
            <w:r w:rsidRPr="001C37C0">
              <w:rPr>
                <w:rFonts w:ascii="Helvetica" w:hAnsi="Helvetica" w:cs="Helvetica"/>
                <w:sz w:val="16"/>
                <w:szCs w:val="16"/>
                <w:lang w:val="en-CA"/>
              </w:rPr>
              <w:t xml:space="preserve"> between-database results</w:t>
            </w:r>
          </w:p>
        </w:tc>
        <w:tc>
          <w:tcPr>
            <w:tcW w:w="2530" w:type="dxa"/>
          </w:tcPr>
          <w:p w14:paraId="500DB12E" w14:textId="77777777" w:rsidR="00A961AA" w:rsidRPr="001C37C0" w:rsidRDefault="00A961AA" w:rsidP="008E3B48">
            <w:pPr>
              <w:pStyle w:val="ListParagraph"/>
              <w:spacing w:before="40" w:after="40"/>
              <w:ind w:left="0"/>
              <w:contextualSpacing w:val="0"/>
              <w:jc w:val="center"/>
              <w:rPr>
                <w:rFonts w:ascii="Helvetica" w:hAnsi="Helvetica" w:cs="Helvetica"/>
                <w:sz w:val="16"/>
                <w:szCs w:val="16"/>
                <w:lang w:val="en-CA"/>
              </w:rPr>
            </w:pPr>
            <w:r w:rsidRPr="001C37C0">
              <w:rPr>
                <w:rFonts w:ascii="Helvetica" w:hAnsi="Helvetica" w:cs="Helvetica"/>
                <w:sz w:val="16"/>
                <w:szCs w:val="16"/>
                <w:lang w:val="en-CA"/>
              </w:rPr>
              <w:t xml:space="preserve">Highly correlated kins </w:t>
            </w:r>
            <w:r w:rsidRPr="001C37C0">
              <w:rPr>
                <w:rFonts w:ascii="Helvetica" w:hAnsi="Helvetica" w:cs="Helvetica"/>
                <w:sz w:val="16"/>
                <w:szCs w:val="16"/>
                <w:u w:val="single"/>
                <w:lang w:val="en-CA"/>
              </w:rPr>
              <w:t>Heterogeneous</w:t>
            </w:r>
            <w:r w:rsidRPr="001C37C0">
              <w:rPr>
                <w:rFonts w:ascii="Helvetica" w:hAnsi="Helvetica" w:cs="Helvetica"/>
                <w:sz w:val="16"/>
                <w:szCs w:val="16"/>
                <w:lang w:val="en-CA"/>
              </w:rPr>
              <w:t xml:space="preserve"> between-database results</w:t>
            </w:r>
          </w:p>
        </w:tc>
      </w:tr>
      <w:tr w:rsidR="00A961AA" w:rsidRPr="001C37C0" w14:paraId="32AA9354" w14:textId="77777777" w:rsidTr="008E3B48">
        <w:tc>
          <w:tcPr>
            <w:tcW w:w="2830" w:type="dxa"/>
          </w:tcPr>
          <w:p w14:paraId="6487768C" w14:textId="77777777" w:rsidR="00A961AA" w:rsidRDefault="00A961AA" w:rsidP="008E3B48">
            <w:pPr>
              <w:spacing w:before="40" w:after="40"/>
              <w:rPr>
                <w:rFonts w:ascii="Helvetica" w:hAnsi="Helvetica" w:cs="Helvetica"/>
                <w:b/>
                <w:bCs/>
                <w:sz w:val="16"/>
                <w:szCs w:val="16"/>
                <w:lang w:val="en-CA"/>
              </w:rPr>
            </w:pPr>
            <w:r>
              <w:rPr>
                <w:rFonts w:ascii="Helvetica" w:hAnsi="Helvetica" w:cs="Helvetica"/>
                <w:b/>
                <w:bCs/>
                <w:sz w:val="16"/>
                <w:szCs w:val="16"/>
                <w:lang w:val="en-CA"/>
              </w:rPr>
              <w:t>Total number of databases</w:t>
            </w:r>
          </w:p>
        </w:tc>
        <w:tc>
          <w:tcPr>
            <w:tcW w:w="2530" w:type="dxa"/>
          </w:tcPr>
          <w:p w14:paraId="3BDBD384" w14:textId="77777777" w:rsidR="00A961AA"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10</w:t>
            </w:r>
          </w:p>
        </w:tc>
        <w:tc>
          <w:tcPr>
            <w:tcW w:w="2530" w:type="dxa"/>
          </w:tcPr>
          <w:p w14:paraId="7B4E560D" w14:textId="77777777" w:rsidR="00A961AA" w:rsidRDefault="00A961AA" w:rsidP="008E3B48">
            <w:pPr>
              <w:pStyle w:val="ListParagraph"/>
              <w:spacing w:before="40" w:after="40"/>
              <w:ind w:left="0"/>
              <w:contextualSpacing w:val="0"/>
              <w:jc w:val="center"/>
              <w:rPr>
                <w:rFonts w:ascii="Helvetica" w:hAnsi="Helvetica" w:cs="Helvetica"/>
                <w:sz w:val="16"/>
                <w:szCs w:val="16"/>
                <w:lang w:val="en-CA"/>
              </w:rPr>
            </w:pPr>
            <w:r>
              <w:rPr>
                <w:rFonts w:ascii="Helvetica" w:hAnsi="Helvetica" w:cs="Helvetica"/>
                <w:sz w:val="16"/>
                <w:szCs w:val="16"/>
                <w:lang w:val="en-CA"/>
              </w:rPr>
              <w:t>10</w:t>
            </w:r>
          </w:p>
        </w:tc>
        <w:tc>
          <w:tcPr>
            <w:tcW w:w="2530" w:type="dxa"/>
          </w:tcPr>
          <w:p w14:paraId="07482E88" w14:textId="77777777" w:rsidR="00A961AA"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10</w:t>
            </w:r>
          </w:p>
        </w:tc>
        <w:tc>
          <w:tcPr>
            <w:tcW w:w="2530" w:type="dxa"/>
          </w:tcPr>
          <w:p w14:paraId="772DC9FB" w14:textId="77777777" w:rsidR="00A961AA" w:rsidRDefault="00A961AA" w:rsidP="008E3B48">
            <w:pPr>
              <w:pStyle w:val="ListParagraph"/>
              <w:spacing w:before="40" w:after="40"/>
              <w:ind w:left="0"/>
              <w:contextualSpacing w:val="0"/>
              <w:jc w:val="center"/>
              <w:rPr>
                <w:rFonts w:ascii="Helvetica" w:hAnsi="Helvetica" w:cs="Helvetica"/>
                <w:sz w:val="16"/>
                <w:szCs w:val="16"/>
                <w:lang w:val="en-CA"/>
              </w:rPr>
            </w:pPr>
            <w:r>
              <w:rPr>
                <w:rFonts w:ascii="Helvetica" w:hAnsi="Helvetica" w:cs="Helvetica"/>
                <w:sz w:val="16"/>
                <w:szCs w:val="16"/>
                <w:lang w:val="en-CA"/>
              </w:rPr>
              <w:t>10</w:t>
            </w:r>
          </w:p>
        </w:tc>
      </w:tr>
      <w:tr w:rsidR="00A961AA" w:rsidRPr="001C37C0" w14:paraId="715DFAAE" w14:textId="77777777" w:rsidTr="008E3B48">
        <w:tc>
          <w:tcPr>
            <w:tcW w:w="2830" w:type="dxa"/>
          </w:tcPr>
          <w:p w14:paraId="54E2BBC8" w14:textId="77777777" w:rsidR="00A961AA" w:rsidRPr="001C37C0" w:rsidRDefault="00A961AA" w:rsidP="008E3B48">
            <w:pPr>
              <w:spacing w:before="40" w:after="40"/>
              <w:rPr>
                <w:rFonts w:ascii="Helvetica" w:hAnsi="Helvetica" w:cs="Helvetica"/>
                <w:b/>
                <w:bCs/>
                <w:sz w:val="16"/>
                <w:szCs w:val="16"/>
                <w:lang w:val="en-CA"/>
              </w:rPr>
            </w:pPr>
            <w:r>
              <w:rPr>
                <w:rFonts w:ascii="Helvetica" w:hAnsi="Helvetica" w:cs="Helvetica"/>
                <w:b/>
                <w:bCs/>
                <w:sz w:val="16"/>
                <w:szCs w:val="16"/>
                <w:lang w:val="en-CA"/>
              </w:rPr>
              <w:t xml:space="preserve">Number of databases with related publications </w:t>
            </w:r>
          </w:p>
        </w:tc>
        <w:tc>
          <w:tcPr>
            <w:tcW w:w="2530" w:type="dxa"/>
          </w:tcPr>
          <w:p w14:paraId="194ABF53" w14:textId="77777777" w:rsidR="00A961AA" w:rsidRPr="001C37C0"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0</w:t>
            </w:r>
          </w:p>
        </w:tc>
        <w:tc>
          <w:tcPr>
            <w:tcW w:w="2530" w:type="dxa"/>
          </w:tcPr>
          <w:p w14:paraId="639A9A8F" w14:textId="77777777" w:rsidR="00A961AA" w:rsidRPr="001C37C0" w:rsidDel="00EC1908" w:rsidRDefault="00A961AA" w:rsidP="008E3B48">
            <w:pPr>
              <w:pStyle w:val="ListParagraph"/>
              <w:spacing w:before="40" w:after="40"/>
              <w:ind w:left="0"/>
              <w:contextualSpacing w:val="0"/>
              <w:jc w:val="center"/>
              <w:rPr>
                <w:rFonts w:ascii="Helvetica" w:hAnsi="Helvetica" w:cs="Helvetica"/>
                <w:sz w:val="16"/>
                <w:szCs w:val="16"/>
                <w:lang w:val="en-CA"/>
              </w:rPr>
            </w:pPr>
            <w:r>
              <w:rPr>
                <w:rFonts w:ascii="Helvetica" w:hAnsi="Helvetica" w:cs="Helvetica"/>
                <w:sz w:val="16"/>
                <w:szCs w:val="16"/>
                <w:lang w:val="en-CA"/>
              </w:rPr>
              <w:t>5</w:t>
            </w:r>
          </w:p>
        </w:tc>
        <w:tc>
          <w:tcPr>
            <w:tcW w:w="2530" w:type="dxa"/>
          </w:tcPr>
          <w:p w14:paraId="3D283DC3" w14:textId="77777777" w:rsidR="00A961AA" w:rsidRPr="001C37C0"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0</w:t>
            </w:r>
          </w:p>
        </w:tc>
        <w:tc>
          <w:tcPr>
            <w:tcW w:w="2530" w:type="dxa"/>
          </w:tcPr>
          <w:p w14:paraId="4BD62533" w14:textId="77777777" w:rsidR="00A961AA" w:rsidRPr="001C37C0" w:rsidDel="00EC1908" w:rsidRDefault="00A961AA" w:rsidP="008E3B48">
            <w:pPr>
              <w:pStyle w:val="ListParagraph"/>
              <w:spacing w:before="40" w:after="40"/>
              <w:ind w:left="0"/>
              <w:contextualSpacing w:val="0"/>
              <w:jc w:val="center"/>
              <w:rPr>
                <w:rFonts w:ascii="Helvetica" w:hAnsi="Helvetica" w:cs="Helvetica"/>
                <w:sz w:val="16"/>
                <w:szCs w:val="16"/>
                <w:lang w:val="en-CA"/>
              </w:rPr>
            </w:pPr>
            <w:r>
              <w:rPr>
                <w:rFonts w:ascii="Helvetica" w:hAnsi="Helvetica" w:cs="Helvetica"/>
                <w:sz w:val="16"/>
                <w:szCs w:val="16"/>
                <w:lang w:val="en-CA"/>
              </w:rPr>
              <w:t>5</w:t>
            </w:r>
          </w:p>
        </w:tc>
      </w:tr>
      <w:tr w:rsidR="00A961AA" w:rsidRPr="001C37C0" w14:paraId="742FF71D" w14:textId="77777777" w:rsidTr="008E3B48">
        <w:tc>
          <w:tcPr>
            <w:tcW w:w="2830" w:type="dxa"/>
          </w:tcPr>
          <w:p w14:paraId="3D66C74B" w14:textId="77777777" w:rsidR="00A961AA" w:rsidRDefault="00A961AA" w:rsidP="008E3B48">
            <w:pPr>
              <w:spacing w:before="40" w:after="40"/>
              <w:rPr>
                <w:rFonts w:ascii="Helvetica" w:hAnsi="Helvetica" w:cs="Helvetica"/>
                <w:b/>
                <w:bCs/>
                <w:sz w:val="16"/>
                <w:szCs w:val="16"/>
                <w:lang w:val="en-CA"/>
              </w:rPr>
            </w:pPr>
            <w:r>
              <w:rPr>
                <w:rFonts w:ascii="Helvetica" w:hAnsi="Helvetica" w:cs="Helvetica"/>
                <w:b/>
                <w:bCs/>
                <w:sz w:val="16"/>
                <w:szCs w:val="16"/>
                <w:lang w:val="en-CA"/>
              </w:rPr>
              <w:t>Total number of publications available for meta-analysis</w:t>
            </w:r>
          </w:p>
        </w:tc>
        <w:tc>
          <w:tcPr>
            <w:tcW w:w="2530" w:type="dxa"/>
          </w:tcPr>
          <w:p w14:paraId="2AF8593F" w14:textId="77777777" w:rsidR="00A961AA"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10</w:t>
            </w:r>
          </w:p>
        </w:tc>
        <w:tc>
          <w:tcPr>
            <w:tcW w:w="2530" w:type="dxa"/>
          </w:tcPr>
          <w:p w14:paraId="148486ED" w14:textId="77777777" w:rsidR="00A961AA" w:rsidRDefault="00A961AA" w:rsidP="008E3B48">
            <w:pPr>
              <w:pStyle w:val="ListParagraph"/>
              <w:spacing w:before="40" w:after="40"/>
              <w:ind w:left="0"/>
              <w:contextualSpacing w:val="0"/>
              <w:jc w:val="center"/>
              <w:rPr>
                <w:rFonts w:ascii="Helvetica" w:hAnsi="Helvetica" w:cs="Helvetica"/>
                <w:sz w:val="16"/>
                <w:szCs w:val="16"/>
                <w:lang w:val="en-CA"/>
              </w:rPr>
            </w:pPr>
            <w:r>
              <w:rPr>
                <w:rFonts w:ascii="Helvetica" w:hAnsi="Helvetica" w:cs="Helvetica"/>
                <w:sz w:val="16"/>
                <w:szCs w:val="16"/>
                <w:lang w:val="en-CA"/>
              </w:rPr>
              <w:t>30</w:t>
            </w:r>
          </w:p>
        </w:tc>
        <w:tc>
          <w:tcPr>
            <w:tcW w:w="2530" w:type="dxa"/>
          </w:tcPr>
          <w:p w14:paraId="3B38FF0D" w14:textId="77777777" w:rsidR="00A961AA"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10</w:t>
            </w:r>
          </w:p>
        </w:tc>
        <w:tc>
          <w:tcPr>
            <w:tcW w:w="2530" w:type="dxa"/>
          </w:tcPr>
          <w:p w14:paraId="149D5E1B" w14:textId="77777777" w:rsidR="00A961AA" w:rsidRDefault="00A961AA" w:rsidP="008E3B48">
            <w:pPr>
              <w:pStyle w:val="ListParagraph"/>
              <w:spacing w:before="40" w:after="40"/>
              <w:ind w:left="0"/>
              <w:contextualSpacing w:val="0"/>
              <w:jc w:val="center"/>
              <w:rPr>
                <w:rFonts w:ascii="Helvetica" w:hAnsi="Helvetica" w:cs="Helvetica"/>
                <w:sz w:val="16"/>
                <w:szCs w:val="16"/>
                <w:lang w:val="en-CA"/>
              </w:rPr>
            </w:pPr>
            <w:r>
              <w:rPr>
                <w:rFonts w:ascii="Helvetica" w:hAnsi="Helvetica" w:cs="Helvetica"/>
                <w:sz w:val="16"/>
                <w:szCs w:val="16"/>
                <w:lang w:val="en-CA"/>
              </w:rPr>
              <w:t>30</w:t>
            </w:r>
          </w:p>
        </w:tc>
      </w:tr>
      <w:tr w:rsidR="00A961AA" w:rsidRPr="001C37C0" w14:paraId="1898FB1A" w14:textId="77777777" w:rsidTr="008E3B48">
        <w:tc>
          <w:tcPr>
            <w:tcW w:w="2830" w:type="dxa"/>
          </w:tcPr>
          <w:p w14:paraId="6F281469" w14:textId="77777777" w:rsidR="00A961AA" w:rsidRPr="001C37C0" w:rsidRDefault="00A961AA" w:rsidP="008E3B48">
            <w:pPr>
              <w:spacing w:before="40" w:after="40"/>
              <w:rPr>
                <w:rFonts w:ascii="Helvetica" w:hAnsi="Helvetica" w:cs="Helvetica"/>
                <w:b/>
                <w:bCs/>
                <w:sz w:val="16"/>
                <w:szCs w:val="16"/>
              </w:rPr>
            </w:pPr>
          </w:p>
        </w:tc>
        <w:tc>
          <w:tcPr>
            <w:tcW w:w="2530" w:type="dxa"/>
          </w:tcPr>
          <w:p w14:paraId="6FA3EA2A" w14:textId="77777777" w:rsidR="00A961AA" w:rsidRPr="001C37C0" w:rsidRDefault="00A961AA" w:rsidP="008E3B48">
            <w:pPr>
              <w:spacing w:before="40" w:after="40"/>
              <w:jc w:val="center"/>
              <w:rPr>
                <w:rFonts w:ascii="Helvetica" w:hAnsi="Helvetica" w:cs="Helvetica"/>
                <w:sz w:val="16"/>
                <w:szCs w:val="16"/>
              </w:rPr>
            </w:pPr>
          </w:p>
        </w:tc>
        <w:tc>
          <w:tcPr>
            <w:tcW w:w="2530" w:type="dxa"/>
          </w:tcPr>
          <w:p w14:paraId="7E5B4E5B" w14:textId="77777777" w:rsidR="00A961AA" w:rsidRPr="001C37C0" w:rsidRDefault="00A961AA" w:rsidP="008E3B48">
            <w:pPr>
              <w:spacing w:before="40" w:after="40"/>
              <w:jc w:val="center"/>
              <w:rPr>
                <w:rFonts w:ascii="Helvetica" w:hAnsi="Helvetica" w:cs="Helvetica"/>
                <w:sz w:val="16"/>
                <w:szCs w:val="16"/>
                <w:lang w:val="en-CA"/>
              </w:rPr>
            </w:pPr>
          </w:p>
        </w:tc>
        <w:tc>
          <w:tcPr>
            <w:tcW w:w="2530" w:type="dxa"/>
          </w:tcPr>
          <w:p w14:paraId="0FD9F811" w14:textId="77777777" w:rsidR="00A961AA" w:rsidRPr="001C37C0" w:rsidRDefault="00A961AA" w:rsidP="008E3B48">
            <w:pPr>
              <w:spacing w:before="40" w:after="40"/>
              <w:jc w:val="center"/>
              <w:rPr>
                <w:rFonts w:ascii="Helvetica" w:hAnsi="Helvetica" w:cs="Helvetica"/>
                <w:sz w:val="16"/>
                <w:szCs w:val="16"/>
                <w:lang w:val="en-CA"/>
              </w:rPr>
            </w:pPr>
          </w:p>
        </w:tc>
        <w:tc>
          <w:tcPr>
            <w:tcW w:w="2530" w:type="dxa"/>
          </w:tcPr>
          <w:p w14:paraId="380E5328" w14:textId="77777777" w:rsidR="00A961AA" w:rsidRPr="001C37C0" w:rsidRDefault="00A961AA" w:rsidP="008E3B48">
            <w:pPr>
              <w:spacing w:before="40" w:after="40"/>
              <w:jc w:val="center"/>
              <w:rPr>
                <w:rFonts w:ascii="Helvetica" w:hAnsi="Helvetica" w:cs="Helvetica"/>
                <w:sz w:val="16"/>
                <w:szCs w:val="16"/>
                <w:lang w:val="en-CA"/>
              </w:rPr>
            </w:pPr>
          </w:p>
        </w:tc>
      </w:tr>
      <w:tr w:rsidR="00A961AA" w:rsidRPr="001C37C0" w14:paraId="6FB19DB1" w14:textId="77777777" w:rsidTr="008E3B48">
        <w:tc>
          <w:tcPr>
            <w:tcW w:w="12950" w:type="dxa"/>
            <w:gridSpan w:val="5"/>
          </w:tcPr>
          <w:p w14:paraId="3FE5D88E" w14:textId="77777777" w:rsidR="00A961AA" w:rsidRPr="001C37C0" w:rsidRDefault="00A961AA" w:rsidP="008E3B48">
            <w:pPr>
              <w:spacing w:before="40" w:after="40"/>
              <w:rPr>
                <w:rFonts w:ascii="Helvetica" w:hAnsi="Helvetica" w:cs="Helvetica"/>
                <w:b/>
                <w:bCs/>
                <w:sz w:val="16"/>
                <w:szCs w:val="16"/>
              </w:rPr>
            </w:pPr>
            <w:r w:rsidRPr="001C37C0">
              <w:rPr>
                <w:rFonts w:ascii="Helvetica" w:hAnsi="Helvetica" w:cs="Helvetica"/>
                <w:b/>
                <w:bCs/>
                <w:sz w:val="16"/>
                <w:szCs w:val="16"/>
                <w:lang w:val="en-CA"/>
              </w:rPr>
              <w:t>Exemplar Outcome estimates (continuous measure)</w:t>
            </w:r>
          </w:p>
        </w:tc>
      </w:tr>
      <w:tr w:rsidR="00A961AA" w:rsidRPr="001C37C0" w14:paraId="60B43410" w14:textId="77777777" w:rsidTr="008E3B48">
        <w:tc>
          <w:tcPr>
            <w:tcW w:w="2830" w:type="dxa"/>
          </w:tcPr>
          <w:p w14:paraId="0BFB94E7"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lang w:val="en-CA"/>
              </w:rPr>
              <w:t>D1</w:t>
            </w:r>
          </w:p>
        </w:tc>
        <w:tc>
          <w:tcPr>
            <w:tcW w:w="2530" w:type="dxa"/>
          </w:tcPr>
          <w:p w14:paraId="4D8C104C"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-2</w:t>
            </w:r>
          </w:p>
        </w:tc>
        <w:tc>
          <w:tcPr>
            <w:tcW w:w="2530" w:type="dxa"/>
          </w:tcPr>
          <w:p w14:paraId="115A1E29"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c>
          <w:tcPr>
            <w:tcW w:w="2530" w:type="dxa"/>
          </w:tcPr>
          <w:p w14:paraId="4943C99C"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-2</w:t>
            </w:r>
          </w:p>
        </w:tc>
        <w:tc>
          <w:tcPr>
            <w:tcW w:w="2530" w:type="dxa"/>
          </w:tcPr>
          <w:p w14:paraId="489A40C9"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r>
      <w:tr w:rsidR="00A961AA" w:rsidRPr="001C37C0" w14:paraId="124E05F1" w14:textId="77777777" w:rsidTr="008E3B48">
        <w:tc>
          <w:tcPr>
            <w:tcW w:w="2830" w:type="dxa"/>
          </w:tcPr>
          <w:p w14:paraId="7C3E29DE"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lang w:val="en-CA"/>
              </w:rPr>
              <w:t>D2</w:t>
            </w:r>
          </w:p>
        </w:tc>
        <w:tc>
          <w:tcPr>
            <w:tcW w:w="2530" w:type="dxa"/>
          </w:tcPr>
          <w:p w14:paraId="77D9249A"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-1</w:t>
            </w:r>
          </w:p>
        </w:tc>
        <w:tc>
          <w:tcPr>
            <w:tcW w:w="2530" w:type="dxa"/>
          </w:tcPr>
          <w:p w14:paraId="605E2AFE"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-1</w:t>
            </w:r>
          </w:p>
        </w:tc>
        <w:tc>
          <w:tcPr>
            <w:tcW w:w="2530" w:type="dxa"/>
          </w:tcPr>
          <w:p w14:paraId="17A446A4"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-1</w:t>
            </w:r>
          </w:p>
        </w:tc>
        <w:tc>
          <w:tcPr>
            <w:tcW w:w="2530" w:type="dxa"/>
          </w:tcPr>
          <w:p w14:paraId="1436B86E"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-1</w:t>
            </w:r>
          </w:p>
        </w:tc>
      </w:tr>
      <w:tr w:rsidR="00A961AA" w:rsidRPr="001C37C0" w14:paraId="5B0DBF18" w14:textId="77777777" w:rsidTr="008E3B48">
        <w:tc>
          <w:tcPr>
            <w:tcW w:w="2830" w:type="dxa"/>
          </w:tcPr>
          <w:p w14:paraId="5646A7F2"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D3</w:t>
            </w:r>
          </w:p>
        </w:tc>
        <w:tc>
          <w:tcPr>
            <w:tcW w:w="2530" w:type="dxa"/>
          </w:tcPr>
          <w:p w14:paraId="6FA5CDFF"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0</w:t>
            </w:r>
          </w:p>
        </w:tc>
        <w:tc>
          <w:tcPr>
            <w:tcW w:w="2530" w:type="dxa"/>
          </w:tcPr>
          <w:p w14:paraId="46DC9CBB"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0</w:t>
            </w:r>
          </w:p>
        </w:tc>
        <w:tc>
          <w:tcPr>
            <w:tcW w:w="2530" w:type="dxa"/>
          </w:tcPr>
          <w:p w14:paraId="18759DC2"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0</w:t>
            </w:r>
          </w:p>
        </w:tc>
        <w:tc>
          <w:tcPr>
            <w:tcW w:w="2530" w:type="dxa"/>
          </w:tcPr>
          <w:p w14:paraId="7331DD8F"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0</w:t>
            </w:r>
          </w:p>
        </w:tc>
      </w:tr>
      <w:tr w:rsidR="00A961AA" w:rsidRPr="001C37C0" w14:paraId="2F3A6E56" w14:textId="77777777" w:rsidTr="008E3B48">
        <w:tc>
          <w:tcPr>
            <w:tcW w:w="2830" w:type="dxa"/>
          </w:tcPr>
          <w:p w14:paraId="3968D735"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D4</w:t>
            </w:r>
          </w:p>
        </w:tc>
        <w:tc>
          <w:tcPr>
            <w:tcW w:w="2530" w:type="dxa"/>
          </w:tcPr>
          <w:p w14:paraId="0614DDC8"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1</w:t>
            </w:r>
          </w:p>
        </w:tc>
        <w:tc>
          <w:tcPr>
            <w:tcW w:w="2530" w:type="dxa"/>
          </w:tcPr>
          <w:p w14:paraId="698CE6BE"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1</w:t>
            </w:r>
          </w:p>
        </w:tc>
        <w:tc>
          <w:tcPr>
            <w:tcW w:w="2530" w:type="dxa"/>
          </w:tcPr>
          <w:p w14:paraId="5D7D03DA"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1</w:t>
            </w:r>
          </w:p>
        </w:tc>
        <w:tc>
          <w:tcPr>
            <w:tcW w:w="2530" w:type="dxa"/>
          </w:tcPr>
          <w:p w14:paraId="2009B390"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1</w:t>
            </w:r>
          </w:p>
        </w:tc>
      </w:tr>
      <w:tr w:rsidR="00A961AA" w:rsidRPr="001C37C0" w14:paraId="7F337B67" w14:textId="77777777" w:rsidTr="008E3B48">
        <w:tc>
          <w:tcPr>
            <w:tcW w:w="2830" w:type="dxa"/>
          </w:tcPr>
          <w:p w14:paraId="6FA7969B"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D5</w:t>
            </w:r>
          </w:p>
        </w:tc>
        <w:tc>
          <w:tcPr>
            <w:tcW w:w="2530" w:type="dxa"/>
          </w:tcPr>
          <w:p w14:paraId="0B49AF73"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c>
          <w:tcPr>
            <w:tcW w:w="2530" w:type="dxa"/>
          </w:tcPr>
          <w:p w14:paraId="24DC7B10"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c>
          <w:tcPr>
            <w:tcW w:w="2530" w:type="dxa"/>
          </w:tcPr>
          <w:p w14:paraId="3969D5B3"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c>
          <w:tcPr>
            <w:tcW w:w="2530" w:type="dxa"/>
          </w:tcPr>
          <w:p w14:paraId="2C381968"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r>
      <w:tr w:rsidR="00A961AA" w:rsidRPr="001C37C0" w14:paraId="752C0058" w14:textId="77777777" w:rsidTr="008E3B48">
        <w:tc>
          <w:tcPr>
            <w:tcW w:w="2830" w:type="dxa"/>
          </w:tcPr>
          <w:p w14:paraId="75120956"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D6</w:t>
            </w:r>
          </w:p>
        </w:tc>
        <w:tc>
          <w:tcPr>
            <w:tcW w:w="2530" w:type="dxa"/>
          </w:tcPr>
          <w:p w14:paraId="4FFD303D"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0</w:t>
            </w:r>
          </w:p>
        </w:tc>
        <w:tc>
          <w:tcPr>
            <w:tcW w:w="2530" w:type="dxa"/>
          </w:tcPr>
          <w:p w14:paraId="3F3061B6"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-0.4, -0.2, 0, 0.2, 0.4 (mean</w:t>
            </w:r>
            <w:r>
              <w:rPr>
                <w:rFonts w:ascii="Helvetica" w:hAnsi="Helvetica" w:cs="Helvetica"/>
                <w:sz w:val="16"/>
                <w:szCs w:val="16"/>
                <w:lang w:val="en-CA"/>
              </w:rPr>
              <w:t>*</w:t>
            </w:r>
            <w:r w:rsidRPr="001C37C0">
              <w:rPr>
                <w:rFonts w:ascii="Helvetica" w:hAnsi="Helvetica" w:cs="Helvetica"/>
                <w:sz w:val="16"/>
                <w:szCs w:val="16"/>
                <w:lang w:val="en-CA"/>
              </w:rPr>
              <w:t xml:space="preserve"> 0)</w:t>
            </w:r>
          </w:p>
        </w:tc>
        <w:tc>
          <w:tcPr>
            <w:tcW w:w="2530" w:type="dxa"/>
          </w:tcPr>
          <w:p w14:paraId="3E215CE2"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0</w:t>
            </w:r>
          </w:p>
        </w:tc>
        <w:tc>
          <w:tcPr>
            <w:tcW w:w="2530" w:type="dxa"/>
          </w:tcPr>
          <w:p w14:paraId="20F514CF"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-0.4, -0.2, 0, 0.2, 0.4 (mean 0)</w:t>
            </w:r>
          </w:p>
        </w:tc>
      </w:tr>
      <w:tr w:rsidR="00A961AA" w:rsidRPr="001C37C0" w14:paraId="11E8C3F4" w14:textId="77777777" w:rsidTr="008E3B48">
        <w:tc>
          <w:tcPr>
            <w:tcW w:w="2830" w:type="dxa"/>
          </w:tcPr>
          <w:p w14:paraId="3416242F"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D7</w:t>
            </w:r>
          </w:p>
        </w:tc>
        <w:tc>
          <w:tcPr>
            <w:tcW w:w="2530" w:type="dxa"/>
          </w:tcPr>
          <w:p w14:paraId="5076EE6C"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1</w:t>
            </w:r>
          </w:p>
        </w:tc>
        <w:tc>
          <w:tcPr>
            <w:tcW w:w="2530" w:type="dxa"/>
          </w:tcPr>
          <w:p w14:paraId="7DA58CC8"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0.6, 0.8, 1, 1.2, 1.4 (mean</w:t>
            </w:r>
            <w:r>
              <w:rPr>
                <w:rFonts w:ascii="Helvetica" w:hAnsi="Helvetica" w:cs="Helvetica"/>
                <w:sz w:val="16"/>
                <w:szCs w:val="16"/>
                <w:lang w:val="en-CA"/>
              </w:rPr>
              <w:t>*</w:t>
            </w:r>
            <w:r w:rsidRPr="001C37C0">
              <w:rPr>
                <w:rFonts w:ascii="Helvetica" w:hAnsi="Helvetica" w:cs="Helvetica"/>
                <w:sz w:val="16"/>
                <w:szCs w:val="16"/>
                <w:lang w:val="en-CA"/>
              </w:rPr>
              <w:t xml:space="preserve"> 1)</w:t>
            </w:r>
          </w:p>
        </w:tc>
        <w:tc>
          <w:tcPr>
            <w:tcW w:w="2530" w:type="dxa"/>
          </w:tcPr>
          <w:p w14:paraId="5316D5E8"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1</w:t>
            </w:r>
          </w:p>
        </w:tc>
        <w:tc>
          <w:tcPr>
            <w:tcW w:w="2530" w:type="dxa"/>
          </w:tcPr>
          <w:p w14:paraId="2E190BDC"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0.6, 0.8, 1, 1.2, 1.4 (mean 1)</w:t>
            </w:r>
          </w:p>
        </w:tc>
      </w:tr>
      <w:tr w:rsidR="00A961AA" w:rsidRPr="001C37C0" w14:paraId="37A080E1" w14:textId="77777777" w:rsidTr="008E3B48">
        <w:tc>
          <w:tcPr>
            <w:tcW w:w="2830" w:type="dxa"/>
          </w:tcPr>
          <w:p w14:paraId="29B210A1"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D8</w:t>
            </w:r>
          </w:p>
        </w:tc>
        <w:tc>
          <w:tcPr>
            <w:tcW w:w="2530" w:type="dxa"/>
          </w:tcPr>
          <w:p w14:paraId="2F34B1AD"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c>
          <w:tcPr>
            <w:tcW w:w="2530" w:type="dxa"/>
          </w:tcPr>
          <w:p w14:paraId="139114BD"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1.6, 1.8, 2, 2.2, 2.4 (mean</w:t>
            </w:r>
            <w:r>
              <w:rPr>
                <w:rFonts w:ascii="Helvetica" w:hAnsi="Helvetica" w:cs="Helvetica"/>
                <w:sz w:val="16"/>
                <w:szCs w:val="16"/>
                <w:lang w:val="en-CA"/>
              </w:rPr>
              <w:t>*</w:t>
            </w:r>
            <w:r w:rsidRPr="001C37C0">
              <w:rPr>
                <w:rFonts w:ascii="Helvetica" w:hAnsi="Helvetica" w:cs="Helvetica"/>
                <w:sz w:val="16"/>
                <w:szCs w:val="16"/>
                <w:lang w:val="en-CA"/>
              </w:rPr>
              <w:t xml:space="preserve"> 2)</w:t>
            </w:r>
          </w:p>
        </w:tc>
        <w:tc>
          <w:tcPr>
            <w:tcW w:w="2530" w:type="dxa"/>
          </w:tcPr>
          <w:p w14:paraId="3FD556CD"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2</w:t>
            </w:r>
          </w:p>
        </w:tc>
        <w:tc>
          <w:tcPr>
            <w:tcW w:w="2530" w:type="dxa"/>
          </w:tcPr>
          <w:p w14:paraId="766FBC87"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1.6, 1.8, 2, 2.2, 2.4 (mean 2)</w:t>
            </w:r>
          </w:p>
        </w:tc>
      </w:tr>
      <w:tr w:rsidR="00A961AA" w:rsidRPr="001C37C0" w14:paraId="33072615" w14:textId="77777777" w:rsidTr="008E3B48">
        <w:tc>
          <w:tcPr>
            <w:tcW w:w="2830" w:type="dxa"/>
          </w:tcPr>
          <w:p w14:paraId="237CF8B4"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D9</w:t>
            </w:r>
          </w:p>
        </w:tc>
        <w:tc>
          <w:tcPr>
            <w:tcW w:w="2530" w:type="dxa"/>
          </w:tcPr>
          <w:p w14:paraId="0C5DD761"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3</w:t>
            </w:r>
          </w:p>
        </w:tc>
        <w:tc>
          <w:tcPr>
            <w:tcW w:w="2530" w:type="dxa"/>
          </w:tcPr>
          <w:p w14:paraId="071C4A61" w14:textId="77777777" w:rsidR="00A961AA" w:rsidRPr="001C37C0" w:rsidRDefault="00A961AA" w:rsidP="008E3B48">
            <w:pPr>
              <w:pStyle w:val="ListParagraph"/>
              <w:spacing w:before="40" w:after="40"/>
              <w:ind w:left="0"/>
              <w:contextualSpacing w:val="0"/>
              <w:jc w:val="center"/>
              <w:rPr>
                <w:rFonts w:ascii="Helvetica" w:hAnsi="Helvetica" w:cs="Helvetica"/>
                <w:sz w:val="16"/>
                <w:szCs w:val="16"/>
                <w:lang w:val="en-CA"/>
              </w:rPr>
            </w:pPr>
            <w:r w:rsidRPr="001C37C0">
              <w:rPr>
                <w:rFonts w:ascii="Helvetica" w:hAnsi="Helvetica" w:cs="Helvetica"/>
                <w:sz w:val="16"/>
                <w:szCs w:val="16"/>
                <w:lang w:val="en-CA"/>
              </w:rPr>
              <w:t>2.6, 2.8, 3, 3.2, 3.4 (mean</w:t>
            </w:r>
            <w:r>
              <w:rPr>
                <w:rFonts w:ascii="Helvetica" w:hAnsi="Helvetica" w:cs="Helvetica"/>
                <w:sz w:val="16"/>
                <w:szCs w:val="16"/>
                <w:lang w:val="en-CA"/>
              </w:rPr>
              <w:t>*</w:t>
            </w:r>
            <w:r w:rsidRPr="001C37C0">
              <w:rPr>
                <w:rFonts w:ascii="Helvetica" w:hAnsi="Helvetica" w:cs="Helvetica"/>
                <w:sz w:val="16"/>
                <w:szCs w:val="16"/>
                <w:lang w:val="en-CA"/>
              </w:rPr>
              <w:t xml:space="preserve"> 3)</w:t>
            </w:r>
          </w:p>
        </w:tc>
        <w:tc>
          <w:tcPr>
            <w:tcW w:w="2530" w:type="dxa"/>
          </w:tcPr>
          <w:p w14:paraId="635E302C"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3</w:t>
            </w:r>
          </w:p>
        </w:tc>
        <w:tc>
          <w:tcPr>
            <w:tcW w:w="2530" w:type="dxa"/>
          </w:tcPr>
          <w:p w14:paraId="2F6AE605"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2.6, 2.8, 3, 3.2, 3.4 (mean 3)</w:t>
            </w:r>
          </w:p>
        </w:tc>
      </w:tr>
      <w:tr w:rsidR="00A961AA" w:rsidRPr="001C37C0" w14:paraId="5B0A709F" w14:textId="77777777" w:rsidTr="008E3B48">
        <w:tc>
          <w:tcPr>
            <w:tcW w:w="2830" w:type="dxa"/>
          </w:tcPr>
          <w:p w14:paraId="344CCC6C" w14:textId="77777777" w:rsidR="00A961AA" w:rsidRPr="001C37C0" w:rsidRDefault="00A961AA" w:rsidP="008E3B48">
            <w:pPr>
              <w:spacing w:before="40" w:after="40"/>
              <w:ind w:left="244"/>
              <w:rPr>
                <w:rFonts w:ascii="Helvetica" w:hAnsi="Helvetica" w:cs="Helvetica"/>
                <w:sz w:val="16"/>
                <w:szCs w:val="16"/>
              </w:rPr>
            </w:pPr>
            <w:r w:rsidRPr="001C37C0">
              <w:rPr>
                <w:rFonts w:ascii="Helvetica" w:hAnsi="Helvetica" w:cs="Helvetica"/>
                <w:sz w:val="16"/>
                <w:szCs w:val="16"/>
              </w:rPr>
              <w:t>D10</w:t>
            </w:r>
          </w:p>
        </w:tc>
        <w:tc>
          <w:tcPr>
            <w:tcW w:w="2530" w:type="dxa"/>
          </w:tcPr>
          <w:p w14:paraId="014B0815"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4</w:t>
            </w:r>
          </w:p>
        </w:tc>
        <w:tc>
          <w:tcPr>
            <w:tcW w:w="2530" w:type="dxa"/>
          </w:tcPr>
          <w:p w14:paraId="3681ADA0" w14:textId="77777777" w:rsidR="00A961AA" w:rsidRPr="001C37C0" w:rsidRDefault="00A961AA" w:rsidP="008E3B48">
            <w:pPr>
              <w:spacing w:before="40" w:after="40"/>
              <w:jc w:val="center"/>
              <w:rPr>
                <w:rFonts w:ascii="Helvetica" w:hAnsi="Helvetica" w:cs="Helvetica"/>
                <w:sz w:val="16"/>
                <w:szCs w:val="16"/>
                <w:lang w:val="en-CA"/>
              </w:rPr>
            </w:pPr>
            <w:r w:rsidRPr="001C37C0">
              <w:rPr>
                <w:rFonts w:ascii="Helvetica" w:hAnsi="Helvetica" w:cs="Helvetica"/>
                <w:sz w:val="16"/>
                <w:szCs w:val="16"/>
                <w:lang w:val="en-CA"/>
              </w:rPr>
              <w:t>3.6, 3.8, 4, 4.2, 4.4 (mean</w:t>
            </w:r>
            <w:r>
              <w:rPr>
                <w:rFonts w:ascii="Helvetica" w:hAnsi="Helvetica" w:cs="Helvetica"/>
                <w:sz w:val="16"/>
                <w:szCs w:val="16"/>
                <w:lang w:val="en-CA"/>
              </w:rPr>
              <w:t>*</w:t>
            </w:r>
            <w:r w:rsidRPr="001C37C0">
              <w:rPr>
                <w:rFonts w:ascii="Helvetica" w:hAnsi="Helvetica" w:cs="Helvetica"/>
                <w:sz w:val="16"/>
                <w:szCs w:val="16"/>
                <w:lang w:val="en-CA"/>
              </w:rPr>
              <w:t xml:space="preserve"> 4)</w:t>
            </w:r>
          </w:p>
        </w:tc>
        <w:tc>
          <w:tcPr>
            <w:tcW w:w="2530" w:type="dxa"/>
          </w:tcPr>
          <w:p w14:paraId="27EE9C1C"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rPr>
              <w:t>4</w:t>
            </w:r>
          </w:p>
        </w:tc>
        <w:tc>
          <w:tcPr>
            <w:tcW w:w="2530" w:type="dxa"/>
          </w:tcPr>
          <w:p w14:paraId="07E799F8" w14:textId="77777777" w:rsidR="00A961AA" w:rsidRPr="001C37C0" w:rsidRDefault="00A961AA" w:rsidP="008E3B48">
            <w:pPr>
              <w:spacing w:before="40" w:after="40"/>
              <w:jc w:val="center"/>
              <w:rPr>
                <w:rFonts w:ascii="Helvetica" w:hAnsi="Helvetica" w:cs="Helvetica"/>
                <w:sz w:val="16"/>
                <w:szCs w:val="16"/>
              </w:rPr>
            </w:pPr>
            <w:r w:rsidRPr="001C37C0">
              <w:rPr>
                <w:rFonts w:ascii="Helvetica" w:hAnsi="Helvetica" w:cs="Helvetica"/>
                <w:sz w:val="16"/>
                <w:szCs w:val="16"/>
                <w:lang w:val="en-CA"/>
              </w:rPr>
              <w:t>3.6, 3.8, 4, 4.2, 4.4 (mean 4)</w:t>
            </w:r>
          </w:p>
        </w:tc>
      </w:tr>
      <w:tr w:rsidR="00A961AA" w:rsidRPr="001C37C0" w14:paraId="6AAD547C" w14:textId="77777777" w:rsidTr="008E3B48">
        <w:tc>
          <w:tcPr>
            <w:tcW w:w="2830" w:type="dxa"/>
          </w:tcPr>
          <w:p w14:paraId="3A8F6013" w14:textId="77777777" w:rsidR="00A961AA" w:rsidRPr="001C37C0" w:rsidRDefault="00A961AA" w:rsidP="008E3B48">
            <w:pPr>
              <w:spacing w:before="40" w:after="40"/>
              <w:ind w:left="244"/>
              <w:rPr>
                <w:rFonts w:ascii="Helvetica" w:hAnsi="Helvetica" w:cs="Helvetica"/>
                <w:i/>
                <w:iCs/>
                <w:sz w:val="16"/>
                <w:szCs w:val="16"/>
              </w:rPr>
            </w:pPr>
            <w:r w:rsidRPr="001C37C0">
              <w:rPr>
                <w:rFonts w:ascii="Helvetica" w:hAnsi="Helvetica" w:cs="Helvetica"/>
                <w:i/>
                <w:iCs/>
                <w:sz w:val="16"/>
                <w:szCs w:val="16"/>
              </w:rPr>
              <w:t>SE</w:t>
            </w:r>
            <w:r w:rsidRPr="001C37C0">
              <w:rPr>
                <w:rFonts w:ascii="Helvetica" w:hAnsi="Helvetica" w:cs="Helvetica"/>
                <w:i/>
                <w:iCs/>
                <w:sz w:val="16"/>
                <w:szCs w:val="16"/>
                <w:vertAlign w:val="superscript"/>
              </w:rPr>
              <w:t>2</w:t>
            </w:r>
            <w:r w:rsidRPr="001C37C0">
              <w:rPr>
                <w:rFonts w:ascii="Helvetica" w:hAnsi="Helvetica" w:cs="Helvetica"/>
                <w:i/>
                <w:iCs/>
                <w:sz w:val="16"/>
                <w:szCs w:val="16"/>
              </w:rPr>
              <w:t xml:space="preserve"> of each estimate</w:t>
            </w:r>
          </w:p>
        </w:tc>
        <w:tc>
          <w:tcPr>
            <w:tcW w:w="2530" w:type="dxa"/>
          </w:tcPr>
          <w:p w14:paraId="29658A5A" w14:textId="77777777" w:rsidR="00A961AA" w:rsidRPr="001C37C0" w:rsidRDefault="00A961AA" w:rsidP="008E3B48">
            <w:pPr>
              <w:spacing w:before="40" w:after="40"/>
              <w:jc w:val="center"/>
              <w:rPr>
                <w:rFonts w:ascii="Helvetica" w:hAnsi="Helvetica" w:cs="Helvetica"/>
                <w:i/>
                <w:iCs/>
                <w:sz w:val="16"/>
                <w:szCs w:val="16"/>
              </w:rPr>
            </w:pPr>
            <w:r w:rsidRPr="001C37C0">
              <w:rPr>
                <w:rFonts w:ascii="Helvetica" w:hAnsi="Helvetica" w:cs="Helvetica"/>
                <w:i/>
                <w:iCs/>
                <w:sz w:val="16"/>
                <w:szCs w:val="16"/>
              </w:rPr>
              <w:t>5</w:t>
            </w:r>
          </w:p>
        </w:tc>
        <w:tc>
          <w:tcPr>
            <w:tcW w:w="2530" w:type="dxa"/>
          </w:tcPr>
          <w:p w14:paraId="3779632E" w14:textId="77777777" w:rsidR="00A961AA" w:rsidRPr="001C37C0" w:rsidRDefault="00A961AA" w:rsidP="008E3B48">
            <w:pPr>
              <w:spacing w:before="40" w:after="40"/>
              <w:jc w:val="center"/>
              <w:rPr>
                <w:rFonts w:ascii="Helvetica" w:hAnsi="Helvetica" w:cs="Helvetica"/>
                <w:i/>
                <w:iCs/>
                <w:sz w:val="16"/>
                <w:szCs w:val="16"/>
                <w:lang w:val="en-CA"/>
              </w:rPr>
            </w:pPr>
            <w:r w:rsidRPr="001C37C0">
              <w:rPr>
                <w:rFonts w:ascii="Helvetica" w:hAnsi="Helvetica" w:cs="Helvetica"/>
                <w:i/>
                <w:iCs/>
                <w:sz w:val="16"/>
                <w:szCs w:val="16"/>
                <w:lang w:val="en-CA"/>
              </w:rPr>
              <w:t>5</w:t>
            </w:r>
          </w:p>
        </w:tc>
        <w:tc>
          <w:tcPr>
            <w:tcW w:w="2530" w:type="dxa"/>
          </w:tcPr>
          <w:p w14:paraId="46DEB64D" w14:textId="77777777" w:rsidR="00A961AA" w:rsidRPr="001C37C0" w:rsidRDefault="00A961AA" w:rsidP="008E3B48">
            <w:pPr>
              <w:spacing w:before="40" w:after="40"/>
              <w:jc w:val="center"/>
              <w:rPr>
                <w:rFonts w:ascii="Helvetica" w:hAnsi="Helvetica" w:cs="Helvetica"/>
                <w:i/>
                <w:iCs/>
                <w:sz w:val="16"/>
                <w:szCs w:val="16"/>
              </w:rPr>
            </w:pPr>
            <w:r w:rsidRPr="001C37C0">
              <w:rPr>
                <w:rFonts w:ascii="Helvetica" w:hAnsi="Helvetica" w:cs="Helvetica"/>
                <w:i/>
                <w:iCs/>
                <w:sz w:val="16"/>
                <w:szCs w:val="16"/>
              </w:rPr>
              <w:t>1</w:t>
            </w:r>
          </w:p>
        </w:tc>
        <w:tc>
          <w:tcPr>
            <w:tcW w:w="2530" w:type="dxa"/>
          </w:tcPr>
          <w:p w14:paraId="69047299" w14:textId="77777777" w:rsidR="00A961AA" w:rsidRPr="001C37C0" w:rsidRDefault="00A961AA" w:rsidP="008E3B48">
            <w:pPr>
              <w:spacing w:before="40" w:after="40"/>
              <w:jc w:val="center"/>
              <w:rPr>
                <w:rFonts w:ascii="Helvetica" w:hAnsi="Helvetica" w:cs="Helvetica"/>
                <w:i/>
                <w:iCs/>
                <w:sz w:val="16"/>
                <w:szCs w:val="16"/>
              </w:rPr>
            </w:pPr>
            <w:r w:rsidRPr="001C37C0">
              <w:rPr>
                <w:rFonts w:ascii="Helvetica" w:hAnsi="Helvetica" w:cs="Helvetica"/>
                <w:i/>
                <w:iCs/>
                <w:sz w:val="16"/>
                <w:szCs w:val="16"/>
              </w:rPr>
              <w:t>1</w:t>
            </w:r>
          </w:p>
        </w:tc>
      </w:tr>
      <w:tr w:rsidR="00A961AA" w:rsidRPr="00FC66D5" w14:paraId="099AAB81" w14:textId="77777777" w:rsidTr="008E3B48">
        <w:tc>
          <w:tcPr>
            <w:tcW w:w="12950" w:type="dxa"/>
            <w:gridSpan w:val="5"/>
          </w:tcPr>
          <w:p w14:paraId="168F1162" w14:textId="77777777" w:rsidR="00A961AA" w:rsidRPr="00717194" w:rsidRDefault="00A961AA" w:rsidP="008E3B48">
            <w:pPr>
              <w:spacing w:before="40" w:after="40"/>
              <w:rPr>
                <w:rFonts w:ascii="Helvetica" w:hAnsi="Helvetica" w:cs="Helvetica"/>
                <w:b/>
                <w:bCs/>
                <w:sz w:val="16"/>
                <w:szCs w:val="16"/>
              </w:rPr>
            </w:pPr>
            <w:r w:rsidRPr="007255DF">
              <w:rPr>
                <w:rFonts w:ascii="Helvetica" w:hAnsi="Helvetica" w:cs="Helvetica"/>
                <w:b/>
                <w:sz w:val="16"/>
                <w:szCs w:val="16"/>
              </w:rPr>
              <w:t>Three-level meta-analysis results</w:t>
            </w:r>
          </w:p>
        </w:tc>
      </w:tr>
      <w:tr w:rsidR="00A961AA" w:rsidRPr="001C37C0" w14:paraId="730A12BA" w14:textId="77777777" w:rsidTr="008E3B48">
        <w:tc>
          <w:tcPr>
            <w:tcW w:w="2830" w:type="dxa"/>
          </w:tcPr>
          <w:p w14:paraId="0DB2319C" w14:textId="77777777" w:rsidR="00A961AA" w:rsidRPr="00717194" w:rsidRDefault="00A961AA" w:rsidP="008E3B48">
            <w:pPr>
              <w:spacing w:before="40" w:after="40"/>
              <w:ind w:left="244"/>
              <w:rPr>
                <w:rFonts w:ascii="Helvetica" w:hAnsi="Helvetica" w:cs="Helvetica"/>
                <w:sz w:val="16"/>
                <w:szCs w:val="16"/>
              </w:rPr>
            </w:pPr>
            <w:r w:rsidRPr="007255DF">
              <w:rPr>
                <w:rFonts w:ascii="Helvetica" w:hAnsi="Helvetica" w:cs="Helvetica"/>
                <w:sz w:val="16"/>
                <w:szCs w:val="16"/>
              </w:rPr>
              <w:t>Mean (SE)</w:t>
            </w:r>
          </w:p>
        </w:tc>
        <w:tc>
          <w:tcPr>
            <w:tcW w:w="2530" w:type="dxa"/>
          </w:tcPr>
          <w:p w14:paraId="0825D490" w14:textId="77777777" w:rsidR="00A961AA" w:rsidRPr="00717194" w:rsidRDefault="00A961AA" w:rsidP="008E3B48">
            <w:pPr>
              <w:spacing w:before="40" w:after="40"/>
              <w:jc w:val="center"/>
              <w:rPr>
                <w:rFonts w:ascii="Helvetica" w:hAnsi="Helvetica" w:cs="Helvetica"/>
                <w:sz w:val="16"/>
                <w:szCs w:val="16"/>
              </w:rPr>
            </w:pPr>
            <w:r>
              <w:rPr>
                <w:rFonts w:ascii="Helvetica" w:hAnsi="Helvetica" w:cs="Helvetica"/>
                <w:sz w:val="16"/>
                <w:szCs w:val="16"/>
              </w:rPr>
              <w:t>1 (</w:t>
            </w:r>
            <w:r w:rsidRPr="007255DF">
              <w:rPr>
                <w:rFonts w:ascii="Helvetica" w:hAnsi="Helvetica" w:cs="Helvetica"/>
                <w:sz w:val="16"/>
                <w:szCs w:val="16"/>
              </w:rPr>
              <w:t>0.71</w:t>
            </w:r>
            <w:r>
              <w:rPr>
                <w:rFonts w:ascii="Helvetica" w:hAnsi="Helvetica" w:cs="Helvetica"/>
                <w:sz w:val="16"/>
                <w:szCs w:val="16"/>
              </w:rPr>
              <w:t>)</w:t>
            </w:r>
          </w:p>
        </w:tc>
        <w:tc>
          <w:tcPr>
            <w:tcW w:w="2530" w:type="dxa"/>
          </w:tcPr>
          <w:p w14:paraId="2E585634" w14:textId="77777777" w:rsidR="00A961AA" w:rsidRPr="00717194" w:rsidRDefault="00A961AA" w:rsidP="008E3B48">
            <w:pPr>
              <w:spacing w:before="40" w:after="40"/>
              <w:jc w:val="center"/>
              <w:rPr>
                <w:rFonts w:ascii="Helvetica" w:hAnsi="Helvetica" w:cs="Helvetica"/>
                <w:sz w:val="16"/>
                <w:szCs w:val="16"/>
                <w:lang w:val="en-CA"/>
              </w:rPr>
            </w:pPr>
            <w:r>
              <w:rPr>
                <w:rFonts w:ascii="Helvetica" w:hAnsi="Helvetica" w:cs="Helvetica"/>
                <w:sz w:val="16"/>
                <w:szCs w:val="16"/>
                <w:lang w:val="en-CA"/>
              </w:rPr>
              <w:t>1.46 (</w:t>
            </w:r>
            <w:r w:rsidRPr="007255DF">
              <w:rPr>
                <w:rFonts w:ascii="Helvetica" w:hAnsi="Helvetica" w:cs="Helvetica"/>
                <w:sz w:val="16"/>
                <w:szCs w:val="16"/>
                <w:lang w:val="en-CA"/>
              </w:rPr>
              <w:t>0.59</w:t>
            </w:r>
            <w:r>
              <w:rPr>
                <w:rFonts w:ascii="Helvetica" w:hAnsi="Helvetica" w:cs="Helvetica"/>
                <w:sz w:val="16"/>
                <w:szCs w:val="16"/>
                <w:lang w:val="en-CA"/>
              </w:rPr>
              <w:t>)</w:t>
            </w:r>
          </w:p>
        </w:tc>
        <w:tc>
          <w:tcPr>
            <w:tcW w:w="2530" w:type="dxa"/>
          </w:tcPr>
          <w:p w14:paraId="0DEFE415" w14:textId="77777777" w:rsidR="00A961AA" w:rsidRPr="00717194" w:rsidRDefault="00A961AA" w:rsidP="008E3B48">
            <w:pPr>
              <w:spacing w:before="40" w:after="40"/>
              <w:jc w:val="center"/>
              <w:rPr>
                <w:rFonts w:ascii="Helvetica" w:hAnsi="Helvetica" w:cs="Helvetica"/>
                <w:sz w:val="16"/>
                <w:szCs w:val="16"/>
              </w:rPr>
            </w:pPr>
            <w:r>
              <w:rPr>
                <w:rFonts w:ascii="Helvetica" w:hAnsi="Helvetica" w:cs="Helvetica"/>
                <w:sz w:val="16"/>
                <w:szCs w:val="16"/>
              </w:rPr>
              <w:t>1 (0.58)</w:t>
            </w:r>
          </w:p>
        </w:tc>
        <w:tc>
          <w:tcPr>
            <w:tcW w:w="2530" w:type="dxa"/>
          </w:tcPr>
          <w:p w14:paraId="470DAF47" w14:textId="77777777" w:rsidR="00A961AA" w:rsidRPr="00717194" w:rsidRDefault="00A961AA" w:rsidP="008E3B48">
            <w:pPr>
              <w:spacing w:before="40" w:after="40"/>
              <w:jc w:val="center"/>
              <w:rPr>
                <w:rFonts w:ascii="Helvetica" w:hAnsi="Helvetica" w:cs="Helvetica"/>
                <w:sz w:val="16"/>
                <w:szCs w:val="16"/>
              </w:rPr>
            </w:pPr>
            <w:r>
              <w:rPr>
                <w:rFonts w:ascii="Helvetica" w:hAnsi="Helvetica" w:cs="Helvetica"/>
                <w:sz w:val="16"/>
                <w:szCs w:val="16"/>
              </w:rPr>
              <w:t>1.12 (0.58)</w:t>
            </w:r>
          </w:p>
        </w:tc>
      </w:tr>
    </w:tbl>
    <w:p w14:paraId="647D64E7" w14:textId="77777777" w:rsidR="00A961AA" w:rsidRDefault="00A961AA" w:rsidP="00A961AA">
      <w:pPr>
        <w:pStyle w:val="BodyText"/>
        <w:rPr>
          <w:rFonts w:ascii="Helvetica" w:hAnsi="Helvetica" w:cs="Helvetica"/>
          <w:sz w:val="16"/>
          <w:szCs w:val="16"/>
        </w:rPr>
      </w:pPr>
      <w:r>
        <w:rPr>
          <w:rFonts w:ascii="Helvetica" w:hAnsi="Helvetica" w:cs="Helvetica"/>
          <w:sz w:val="16"/>
          <w:szCs w:val="16"/>
        </w:rPr>
        <w:t>* Meta-analyzed mean</w:t>
      </w:r>
    </w:p>
    <w:p w14:paraId="3994CB29" w14:textId="77777777" w:rsidR="00A961AA" w:rsidRDefault="00A961AA" w:rsidP="00A961AA">
      <w:pPr>
        <w:pStyle w:val="BodyText"/>
        <w:rPr>
          <w:rFonts w:ascii="Helvetica" w:hAnsi="Helvetica" w:cs="Helvetica"/>
          <w:sz w:val="16"/>
          <w:szCs w:val="16"/>
        </w:rPr>
      </w:pPr>
      <w:r>
        <w:rPr>
          <w:rFonts w:ascii="Helvetica" w:hAnsi="Helvetica" w:cs="Helvetica"/>
          <w:sz w:val="16"/>
          <w:szCs w:val="16"/>
        </w:rPr>
        <w:t>Abbreviation: SE = standard error</w:t>
      </w:r>
    </w:p>
    <w:p w14:paraId="1C42A42F" w14:textId="77777777" w:rsidR="00A961AA" w:rsidRDefault="00A961AA" w:rsidP="00A961AA">
      <w:pPr>
        <w:pStyle w:val="BodyText"/>
        <w:rPr>
          <w:rFonts w:ascii="Helvetica" w:hAnsi="Helvetica" w:cs="Helvetica"/>
          <w:sz w:val="16"/>
          <w:szCs w:val="16"/>
        </w:rPr>
      </w:pPr>
    </w:p>
    <w:p w14:paraId="43A17312" w14:textId="77777777" w:rsidR="00A961AA" w:rsidRDefault="00A961AA" w:rsidP="00A961AA">
      <w:pPr>
        <w:pStyle w:val="BodyText"/>
        <w:rPr>
          <w:rFonts w:ascii="Helvetica" w:hAnsi="Helvetica" w:cs="Helvetica"/>
          <w:sz w:val="16"/>
          <w:szCs w:val="16"/>
        </w:rPr>
        <w:sectPr w:rsidR="00A961AA" w:rsidSect="001C37C0">
          <w:headerReference w:type="default" r:id="rId11"/>
          <w:pgSz w:w="15840" w:h="12240" w:orient="landscape"/>
          <w:pgMar w:top="1440" w:right="1440" w:bottom="1440" w:left="1440" w:header="720" w:footer="720" w:gutter="0"/>
          <w:cols w:space="720"/>
          <w:docGrid w:linePitch="360"/>
        </w:sectPr>
      </w:pPr>
    </w:p>
    <w:p w14:paraId="23C844C5" w14:textId="77777777" w:rsidR="00A961AA" w:rsidRPr="00B06AD3" w:rsidRDefault="00A961AA" w:rsidP="00A961AA">
      <w:pPr>
        <w:pStyle w:val="Heading3"/>
        <w:rPr>
          <w:lang w:val="en-CA"/>
        </w:rPr>
      </w:pPr>
      <w:r w:rsidRPr="00B06AD3">
        <w:rPr>
          <w:lang w:val="en-CA"/>
        </w:rPr>
        <w:lastRenderedPageBreak/>
        <w:t>Data Analysis</w:t>
      </w:r>
    </w:p>
    <w:p w14:paraId="5502FB21" w14:textId="77777777" w:rsidR="00A961AA" w:rsidRPr="00B06AD3" w:rsidRDefault="00A961AA" w:rsidP="00A961AA">
      <w:pPr>
        <w:pStyle w:val="BodyText"/>
        <w:numPr>
          <w:ilvl w:val="0"/>
          <w:numId w:val="5"/>
        </w:numPr>
        <w:rPr>
          <w:lang w:val="en-CA"/>
        </w:rPr>
      </w:pPr>
      <w:r w:rsidRPr="00B06AD3">
        <w:rPr>
          <w:u w:val="single"/>
          <w:lang w:val="en-CA"/>
        </w:rPr>
        <w:t>Scenario 1:</w:t>
      </w:r>
      <w:r w:rsidRPr="00B06AD3">
        <w:rPr>
          <w:lang w:val="en-CA"/>
        </w:rPr>
        <w:t xml:space="preserve"> A simple random effects (RE) meta-analysis found a mean effect of 1.0 with no heterogeneity (I</w:t>
      </w:r>
      <w:r w:rsidRPr="00B06AD3">
        <w:rPr>
          <w:vertAlign w:val="superscript"/>
          <w:lang w:val="en-CA"/>
        </w:rPr>
        <w:t>2</w:t>
      </w:r>
      <w:r w:rsidRPr="00B06AD3">
        <w:rPr>
          <w:lang w:val="en-CA"/>
        </w:rPr>
        <w:t xml:space="preserve"> = 0, </w:t>
      </w:r>
      <w:r>
        <w:rPr>
          <w:rFonts w:ascii="Symbol" w:hAnsi="Symbol"/>
          <w:lang w:val="en-CA"/>
        </w:rPr>
        <w:t>t</w:t>
      </w:r>
      <w:r w:rsidRPr="00B06AD3">
        <w:rPr>
          <w:lang w:val="en-CA"/>
        </w:rPr>
        <w:t>=0, p=0.74 for the Q</w:t>
      </w:r>
      <w:r>
        <w:rPr>
          <w:lang w:val="en-CA"/>
        </w:rPr>
        <w:t>-</w:t>
      </w:r>
      <w:r w:rsidRPr="00B06AD3">
        <w:rPr>
          <w:lang w:val="en-CA"/>
        </w:rPr>
        <w:t>test of homogeneity).</w:t>
      </w:r>
    </w:p>
    <w:p w14:paraId="6E68F85A" w14:textId="77777777" w:rsidR="00A961AA" w:rsidRDefault="00A961AA" w:rsidP="00A961AA">
      <w:pPr>
        <w:pStyle w:val="BodyText"/>
        <w:numPr>
          <w:ilvl w:val="0"/>
          <w:numId w:val="5"/>
        </w:numPr>
        <w:rPr>
          <w:lang w:val="en-CA"/>
        </w:rPr>
      </w:pPr>
      <w:r w:rsidRPr="00B06AD3">
        <w:rPr>
          <w:u w:val="single"/>
          <w:lang w:val="en-CA"/>
        </w:rPr>
        <w:t xml:space="preserve">Scenario 2: </w:t>
      </w:r>
      <w:r>
        <w:rPr>
          <w:lang w:val="en-CA"/>
        </w:rPr>
        <w:t xml:space="preserve">A three-level meta-analysis was conducted using the </w:t>
      </w:r>
      <w:r w:rsidRPr="00951A57">
        <w:rPr>
          <w:i/>
          <w:iCs/>
          <w:lang w:val="en-CA"/>
        </w:rPr>
        <w:t>rma.mv</w:t>
      </w:r>
      <w:r>
        <w:rPr>
          <w:lang w:val="en-CA"/>
        </w:rPr>
        <w:t xml:space="preserve"> function of the </w:t>
      </w:r>
      <w:proofErr w:type="spellStart"/>
      <w:r>
        <w:rPr>
          <w:i/>
          <w:iCs/>
          <w:lang w:val="en-CA"/>
        </w:rPr>
        <w:t>metafor</w:t>
      </w:r>
      <w:proofErr w:type="spellEnd"/>
      <w:r>
        <w:rPr>
          <w:lang w:val="en-CA"/>
        </w:rPr>
        <w:t xml:space="preserve"> package (s</w:t>
      </w:r>
      <w:r w:rsidRPr="00941EE2">
        <w:rPr>
          <w:lang w:val="en-CA"/>
        </w:rPr>
        <w:t xml:space="preserve">imilar results were obtained using the meta3 function of the </w:t>
      </w:r>
      <w:proofErr w:type="spellStart"/>
      <w:r w:rsidRPr="00941EE2">
        <w:rPr>
          <w:i/>
          <w:iCs/>
          <w:lang w:val="en-CA"/>
        </w:rPr>
        <w:t>metaSEM</w:t>
      </w:r>
      <w:proofErr w:type="spellEnd"/>
      <w:r w:rsidRPr="00941EE2">
        <w:rPr>
          <w:lang w:val="en-CA"/>
        </w:rPr>
        <w:t xml:space="preserve"> package</w:t>
      </w:r>
      <w:r>
        <w:rPr>
          <w:lang w:val="en-CA"/>
        </w:rPr>
        <w:t>)</w:t>
      </w:r>
      <w:r w:rsidDel="00531BFA">
        <w:rPr>
          <w:lang w:val="en-CA"/>
        </w:rPr>
        <w:t xml:space="preserve"> </w:t>
      </w:r>
      <w:r>
        <w:rPr>
          <w:lang w:val="en-CA"/>
        </w:rPr>
        <w:fldChar w:fldCharType="begin"/>
      </w:r>
      <w:r>
        <w:rPr>
          <w:lang w:val="en-CA"/>
        </w:rPr>
        <w:instrText xml:space="preserve"> ADDIN EN.CITE &lt;EndNote&gt;&lt;Cite ExcludeYear="1"&gt;&lt;Author&gt;RDocumentation&lt;/Author&gt;&lt;RecNum&gt;47&lt;/RecNum&gt;&lt;DisplayText&gt;[57]&lt;/DisplayText&gt;&lt;record&gt;&lt;rec-number&gt;47&lt;/rec-number&gt;&lt;foreign-keys&gt;&lt;key app="EN" db-id="pes2aved7txta1efdeovped8xvzp0p2vsxar" timestamp="1648841590"&gt;47&lt;/key&gt;&lt;/foreign-keys&gt;&lt;ref-type name="Web Page"&gt;12&lt;/ref-type&gt;&lt;contributors&gt;&lt;authors&gt;&lt;author&gt;RDocumentation,&lt;/author&gt;&lt;/authors&gt;&lt;/contributors&gt;&lt;titles&gt;&lt;title&gt;metafor-package: metafor: A Meta-Analysis Package for R&lt;/title&gt;&lt;/titles&gt;&lt;volume&gt;2022&lt;/volume&gt;&lt;number&gt;April 1&lt;/number&gt;&lt;dates&gt;&lt;/dates&gt;&lt;urls&gt;&lt;related-urls&gt;&lt;url&gt;https://www.rdocumentation.org/packages/metafor/versions/3.0-2/topics/metafor-package&lt;/url&gt;&lt;/related-urls&gt;&lt;/urls&gt;&lt;/record&gt;&lt;/Cite&gt;&lt;/EndNote&gt;</w:instrText>
      </w:r>
      <w:r>
        <w:rPr>
          <w:lang w:val="en-CA"/>
        </w:rPr>
        <w:fldChar w:fldCharType="separate"/>
      </w:r>
      <w:r>
        <w:rPr>
          <w:noProof/>
          <w:lang w:val="en-CA"/>
        </w:rPr>
        <w:t>[57]</w:t>
      </w:r>
      <w:r>
        <w:rPr>
          <w:lang w:val="en-CA"/>
        </w:rPr>
        <w:fldChar w:fldCharType="end"/>
      </w:r>
      <w:r>
        <w:rPr>
          <w:lang w:val="en-CA"/>
        </w:rPr>
        <w:t xml:space="preserve">, in which related publications were nested within database. The </w:t>
      </w:r>
      <w:r w:rsidRPr="00F25DFF">
        <w:rPr>
          <w:lang w:val="en-CA"/>
        </w:rPr>
        <w:t xml:space="preserve">three-level meta-analysis </w:t>
      </w:r>
      <w:r>
        <w:rPr>
          <w:lang w:val="en-CA"/>
        </w:rPr>
        <w:t>found a mean effect of 1.46; this was the same result obtained in a follow-up analysis in which we conducted five fixed-effects (FE) meta-analyses within each set of the five related publications originating from the same database, and then meta-analyzed the results at the database level. T</w:t>
      </w:r>
      <w:r w:rsidRPr="009F6AEE">
        <w:rPr>
          <w:lang w:val="en-CA"/>
        </w:rPr>
        <w:t xml:space="preserve">he </w:t>
      </w:r>
      <w:r w:rsidRPr="00F25DFF">
        <w:rPr>
          <w:lang w:val="en-CA"/>
        </w:rPr>
        <w:t xml:space="preserve">three-level meta-analysis </w:t>
      </w:r>
      <w:r w:rsidRPr="009F6AEE">
        <w:rPr>
          <w:lang w:val="en-CA"/>
        </w:rPr>
        <w:t>model trea</w:t>
      </w:r>
      <w:r>
        <w:rPr>
          <w:lang w:val="en-CA"/>
        </w:rPr>
        <w:t>ted the five related studies</w:t>
      </w:r>
      <w:r w:rsidRPr="009F6AEE">
        <w:rPr>
          <w:lang w:val="en-CA"/>
        </w:rPr>
        <w:t xml:space="preserve"> </w:t>
      </w:r>
      <w:r>
        <w:rPr>
          <w:lang w:val="en-CA"/>
        </w:rPr>
        <w:t xml:space="preserve">within each database </w:t>
      </w:r>
      <w:r w:rsidRPr="009F6AEE">
        <w:rPr>
          <w:lang w:val="en-CA"/>
        </w:rPr>
        <w:t>as completely independent</w:t>
      </w:r>
      <w:r>
        <w:rPr>
          <w:lang w:val="en-CA"/>
        </w:rPr>
        <w:t>:</w:t>
      </w:r>
      <w:r w:rsidRPr="006F1563">
        <w:rPr>
          <w:lang w:val="en-CA"/>
        </w:rPr>
        <w:t xml:space="preserve"> the precision </w:t>
      </w:r>
      <w:r>
        <w:rPr>
          <w:lang w:val="en-CA"/>
        </w:rPr>
        <w:t>of each of the</w:t>
      </w:r>
      <w:r w:rsidRPr="006F1563">
        <w:rPr>
          <w:lang w:val="en-CA"/>
        </w:rPr>
        <w:t xml:space="preserve"> database</w:t>
      </w:r>
      <w:r>
        <w:rPr>
          <w:lang w:val="en-CA"/>
        </w:rPr>
        <w:t xml:space="preserve">s with multiple related publications (D6 to D10) was </w:t>
      </w:r>
      <w:r w:rsidRPr="006F1563">
        <w:rPr>
          <w:lang w:val="en-CA"/>
        </w:rPr>
        <w:t xml:space="preserve">improperly estimated as </w:t>
      </w:r>
      <w:r>
        <w:rPr>
          <w:lang w:val="en-CA"/>
        </w:rPr>
        <w:t>roughly five-fold</w:t>
      </w:r>
      <w:r w:rsidRPr="006F1563">
        <w:rPr>
          <w:lang w:val="en-CA"/>
        </w:rPr>
        <w:t xml:space="preserve"> high</w:t>
      </w:r>
      <w:r>
        <w:rPr>
          <w:lang w:val="en-CA"/>
        </w:rPr>
        <w:t xml:space="preserve">er than it “should” be, assuming that the results across each set of five related publications were highly dependent on one another. </w:t>
      </w:r>
    </w:p>
    <w:p w14:paraId="4C0C8CF4" w14:textId="77777777" w:rsidR="00A961AA" w:rsidRPr="00B06AD3" w:rsidRDefault="00A961AA" w:rsidP="00A961AA">
      <w:pPr>
        <w:pStyle w:val="BodyText"/>
        <w:numPr>
          <w:ilvl w:val="0"/>
          <w:numId w:val="5"/>
        </w:numPr>
        <w:rPr>
          <w:lang w:val="en-CA"/>
        </w:rPr>
      </w:pPr>
      <w:r w:rsidRPr="00B06AD3">
        <w:rPr>
          <w:u w:val="single"/>
          <w:lang w:val="en-CA"/>
        </w:rPr>
        <w:t xml:space="preserve">Scenario </w:t>
      </w:r>
      <w:r>
        <w:rPr>
          <w:u w:val="single"/>
          <w:lang w:val="en-CA"/>
        </w:rPr>
        <w:t>3</w:t>
      </w:r>
      <w:r w:rsidRPr="00B06AD3">
        <w:rPr>
          <w:u w:val="single"/>
          <w:lang w:val="en-CA"/>
        </w:rPr>
        <w:t>:</w:t>
      </w:r>
      <w:r w:rsidRPr="00B06AD3">
        <w:rPr>
          <w:lang w:val="en-CA"/>
        </w:rPr>
        <w:t xml:space="preserve"> A simple RE meta-analysis found a mean effect of 1.0 with </w:t>
      </w:r>
      <w:r>
        <w:rPr>
          <w:lang w:val="en-CA"/>
        </w:rPr>
        <w:t>significant</w:t>
      </w:r>
      <w:r w:rsidRPr="00B06AD3">
        <w:rPr>
          <w:lang w:val="en-CA"/>
        </w:rPr>
        <w:t xml:space="preserve"> heterogeneity (I</w:t>
      </w:r>
      <w:r w:rsidRPr="00B06AD3">
        <w:rPr>
          <w:vertAlign w:val="superscript"/>
          <w:lang w:val="en-CA"/>
        </w:rPr>
        <w:t>2</w:t>
      </w:r>
      <w:r w:rsidRPr="00B06AD3">
        <w:rPr>
          <w:lang w:val="en-CA"/>
        </w:rPr>
        <w:t xml:space="preserve"> = </w:t>
      </w:r>
      <w:r>
        <w:rPr>
          <w:lang w:val="en-CA"/>
        </w:rPr>
        <w:t>70%</w:t>
      </w:r>
      <w:r w:rsidRPr="00B06AD3">
        <w:rPr>
          <w:lang w:val="en-CA"/>
        </w:rPr>
        <w:t xml:space="preserve">, </w:t>
      </w:r>
      <w:r>
        <w:rPr>
          <w:rFonts w:ascii="Symbol" w:hAnsi="Symbol"/>
          <w:lang w:val="en-CA"/>
        </w:rPr>
        <w:t>t</w:t>
      </w:r>
      <w:r w:rsidRPr="00B06AD3">
        <w:rPr>
          <w:lang w:val="en-CA"/>
        </w:rPr>
        <w:t>=</w:t>
      </w:r>
      <w:r>
        <w:rPr>
          <w:lang w:val="en-CA"/>
        </w:rPr>
        <w:t>1.53</w:t>
      </w:r>
      <w:r w:rsidRPr="00B06AD3">
        <w:rPr>
          <w:lang w:val="en-CA"/>
        </w:rPr>
        <w:t>, p=0</w:t>
      </w:r>
      <w:r>
        <w:rPr>
          <w:lang w:val="en-CA"/>
        </w:rPr>
        <w:t>.0004</w:t>
      </w:r>
      <w:r w:rsidRPr="00B06AD3">
        <w:rPr>
          <w:lang w:val="en-CA"/>
        </w:rPr>
        <w:t xml:space="preserve"> for the Q</w:t>
      </w:r>
      <w:r>
        <w:rPr>
          <w:lang w:val="en-CA"/>
        </w:rPr>
        <w:t>-</w:t>
      </w:r>
      <w:r w:rsidRPr="00B06AD3">
        <w:rPr>
          <w:lang w:val="en-CA"/>
        </w:rPr>
        <w:t>test of homogeneity).</w:t>
      </w:r>
    </w:p>
    <w:p w14:paraId="18885B03" w14:textId="77777777" w:rsidR="00A961AA" w:rsidRDefault="00A961AA" w:rsidP="00A961AA">
      <w:pPr>
        <w:pStyle w:val="BodyText"/>
        <w:numPr>
          <w:ilvl w:val="0"/>
          <w:numId w:val="5"/>
        </w:numPr>
        <w:rPr>
          <w:lang w:val="en-CA"/>
        </w:rPr>
      </w:pPr>
      <w:r w:rsidRPr="00B06AD3">
        <w:rPr>
          <w:u w:val="single"/>
          <w:lang w:val="en-CA"/>
        </w:rPr>
        <w:t xml:space="preserve">Scenario </w:t>
      </w:r>
      <w:r>
        <w:rPr>
          <w:u w:val="single"/>
          <w:lang w:val="en-CA"/>
        </w:rPr>
        <w:t>4</w:t>
      </w:r>
      <w:r w:rsidRPr="00B06AD3">
        <w:rPr>
          <w:u w:val="single"/>
          <w:lang w:val="en-CA"/>
        </w:rPr>
        <w:t>:</w:t>
      </w:r>
      <w:r w:rsidRPr="00CC2765">
        <w:rPr>
          <w:lang w:val="en-CA"/>
        </w:rPr>
        <w:t xml:space="preserve"> </w:t>
      </w:r>
      <w:r>
        <w:rPr>
          <w:lang w:val="en-CA"/>
        </w:rPr>
        <w:t xml:space="preserve">A three-level meta-analysis using </w:t>
      </w:r>
      <w:r w:rsidRPr="00951A57">
        <w:rPr>
          <w:i/>
          <w:iCs/>
          <w:lang w:val="en-CA"/>
        </w:rPr>
        <w:t>rma.mv</w:t>
      </w:r>
      <w:r>
        <w:rPr>
          <w:lang w:val="en-CA"/>
        </w:rPr>
        <w:t xml:space="preserve"> found a mean effect of 1.12. Again, this was exactly the result obtained in a follow-up analysis in which we conducted five FE meta-analyses within each set of the five related publications originating from the same database, and then meta-analyzed the results at the database level. While </w:t>
      </w:r>
      <w:r w:rsidRPr="006F1563">
        <w:rPr>
          <w:lang w:val="en-CA"/>
        </w:rPr>
        <w:t xml:space="preserve">the precision </w:t>
      </w:r>
      <w:r>
        <w:rPr>
          <w:lang w:val="en-CA"/>
        </w:rPr>
        <w:t>of each of the</w:t>
      </w:r>
      <w:r w:rsidRPr="006F1563">
        <w:rPr>
          <w:lang w:val="en-CA"/>
        </w:rPr>
        <w:t xml:space="preserve"> database</w:t>
      </w:r>
      <w:r>
        <w:rPr>
          <w:lang w:val="en-CA"/>
        </w:rPr>
        <w:t>s with multiple related publications (D6 to D10) was still improperly estimated as roughly five-fold</w:t>
      </w:r>
      <w:r w:rsidRPr="006F1563">
        <w:rPr>
          <w:lang w:val="en-CA"/>
        </w:rPr>
        <w:t xml:space="preserve"> high</w:t>
      </w:r>
      <w:r>
        <w:rPr>
          <w:lang w:val="en-CA"/>
        </w:rPr>
        <w:t xml:space="preserve">er than it “should” be, the nature of RE meta-analysis when </w:t>
      </w:r>
      <w:r w:rsidRPr="00ED6715">
        <w:rPr>
          <w:lang w:val="en-CA"/>
        </w:rPr>
        <w:t>I</w:t>
      </w:r>
      <w:r>
        <w:rPr>
          <w:vertAlign w:val="superscript"/>
          <w:lang w:val="en-CA"/>
        </w:rPr>
        <w:t>2</w:t>
      </w:r>
      <w:r>
        <w:rPr>
          <w:lang w:val="en-CA"/>
        </w:rPr>
        <w:t xml:space="preserve"> is high is that studies are weighted more similarly. Thus, overly precise estimates of study effect give only slightly more weight to databases D6 through D10, and the resulting final estimate is less biased than in Scenario 2. </w:t>
      </w:r>
    </w:p>
    <w:p w14:paraId="42184AEC" w14:textId="77777777" w:rsidR="00A961AA" w:rsidRPr="00A92802" w:rsidRDefault="00A961AA" w:rsidP="00A961AA">
      <w:pPr>
        <w:pStyle w:val="BodyText"/>
        <w:numPr>
          <w:ilvl w:val="0"/>
          <w:numId w:val="5"/>
        </w:numPr>
        <w:rPr>
          <w:lang w:val="en-CA"/>
        </w:rPr>
      </w:pPr>
      <w:r>
        <w:rPr>
          <w:lang w:val="en-CA"/>
        </w:rPr>
        <w:lastRenderedPageBreak/>
        <w:t>The failure of the three-level model stems from its assumption of kin independence conditional on the random-effect of its specific database. This can be</w:t>
      </w:r>
      <w:r w:rsidRPr="006F1563">
        <w:rPr>
          <w:lang w:val="en-CA"/>
        </w:rPr>
        <w:t xml:space="preserve"> explicitly avoided in the multivariate approach, in which high within-database correlations </w:t>
      </w:r>
      <w:r>
        <w:rPr>
          <w:lang w:val="en-CA"/>
        </w:rPr>
        <w:t xml:space="preserve">can </w:t>
      </w:r>
      <w:r w:rsidRPr="006F1563">
        <w:rPr>
          <w:lang w:val="en-CA"/>
        </w:rPr>
        <w:t xml:space="preserve">properly modify the estimate of the precision </w:t>
      </w:r>
      <w:r>
        <w:rPr>
          <w:lang w:val="en-CA"/>
        </w:rPr>
        <w:t xml:space="preserve">at the database level, but robust estimates of such correlations are difficult to generate. All conclusions here regarding the multilevel meta-analysis estimates of precision would apply to NMAs as well. </w:t>
      </w:r>
    </w:p>
    <w:p w14:paraId="5E53C779" w14:textId="77777777" w:rsidR="00A92802" w:rsidRPr="00A961AA" w:rsidRDefault="00A92802" w:rsidP="00A961AA">
      <w:pPr>
        <w:pStyle w:val="Heading2"/>
        <w:rPr>
          <w:rFonts w:ascii="Helvetica" w:hAnsi="Helvetica" w:cs="Helvetica"/>
          <w:sz w:val="16"/>
          <w:szCs w:val="16"/>
          <w:lang w:val="en-CA"/>
        </w:rPr>
      </w:pPr>
    </w:p>
    <w:sectPr w:rsidR="00A92802" w:rsidRPr="00A961AA">
      <w:head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C7ECC" w14:textId="77777777" w:rsidR="00BD2500" w:rsidRDefault="00BD2500">
      <w:r>
        <w:separator/>
      </w:r>
    </w:p>
  </w:endnote>
  <w:endnote w:type="continuationSeparator" w:id="0">
    <w:p w14:paraId="7691CDB9" w14:textId="77777777" w:rsidR="00BD2500" w:rsidRDefault="00BD2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8D19AC" w14:textId="77777777" w:rsidR="00BD2500" w:rsidRDefault="00BD2500">
      <w:r>
        <w:separator/>
      </w:r>
    </w:p>
  </w:footnote>
  <w:footnote w:type="continuationSeparator" w:id="0">
    <w:p w14:paraId="1266DF98" w14:textId="77777777" w:rsidR="00BD2500" w:rsidRDefault="00BD25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4FF6D" w14:textId="77777777" w:rsidR="00A961AA" w:rsidRPr="004477D5" w:rsidRDefault="00A961AA" w:rsidP="00D55349">
    <w:pPr>
      <w:tabs>
        <w:tab w:val="center" w:pos="4320"/>
        <w:tab w:val="right" w:pos="8640"/>
      </w:tabs>
      <w:ind w:firstLine="4513"/>
      <w:jc w:val="right"/>
      <w:rPr>
        <w:rFonts w:ascii="Calibri" w:eastAsia="Times New Roman" w:hAnsi="Calibri" w:cs="Times New Roman"/>
        <w:sz w:val="24"/>
        <w:szCs w:val="24"/>
      </w:rPr>
    </w:pPr>
    <w:r w:rsidRPr="004477D5">
      <w:rPr>
        <w:rFonts w:ascii="Calibri" w:eastAsia="Times New Roman" w:hAnsi="Calibri" w:cs="Times New Roman"/>
        <w:b/>
        <w:noProof/>
        <w:sz w:val="24"/>
        <w:szCs w:val="24"/>
        <w:lang w:val="en-GB" w:eastAsia="en-GB"/>
      </w:rPr>
      <w:drawing>
        <wp:anchor distT="0" distB="0" distL="114300" distR="114300" simplePos="0" relativeHeight="251660288" behindDoc="1" locked="0" layoutInCell="1" allowOverlap="1" wp14:anchorId="78AF357B" wp14:editId="74A3ABD6">
          <wp:simplePos x="0" y="0"/>
          <wp:positionH relativeFrom="margin">
            <wp:align>left</wp:align>
          </wp:positionH>
          <wp:positionV relativeFrom="paragraph">
            <wp:posOffset>-177165</wp:posOffset>
          </wp:positionV>
          <wp:extent cx="1355725" cy="504825"/>
          <wp:effectExtent l="0" t="0" r="0" b="9525"/>
          <wp:wrapTight wrapText="bothSides">
            <wp:wrapPolygon edited="0">
              <wp:start x="0" y="0"/>
              <wp:lineTo x="0" y="21192"/>
              <wp:lineTo x="21246" y="21192"/>
              <wp:lineTo x="21246"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5725"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645F">
      <w:t xml:space="preserve"> </w:t>
    </w:r>
    <w:r>
      <w:t>Version: 4</w:t>
    </w:r>
    <w:r w:rsidRPr="00C04DC9">
      <w:rPr>
        <w:vertAlign w:val="superscript"/>
      </w:rPr>
      <w:t>th</w:t>
    </w:r>
    <w:r>
      <w:t xml:space="preserve"> July 2022</w:t>
    </w:r>
  </w:p>
  <w:p w14:paraId="5067D462" w14:textId="77777777" w:rsidR="00A961AA" w:rsidRPr="004477D5" w:rsidRDefault="00A961AA" w:rsidP="00D55349">
    <w:pPr>
      <w:tabs>
        <w:tab w:val="center" w:pos="4320"/>
        <w:tab w:val="right" w:pos="8640"/>
      </w:tabs>
      <w:jc w:val="right"/>
      <w:rPr>
        <w:rFonts w:ascii="Calibri" w:eastAsia="Times New Roman" w:hAnsi="Calibri" w:cs="Times New Roman"/>
        <w:sz w:val="24"/>
        <w:szCs w:val="24"/>
      </w:rPr>
    </w:pPr>
    <w:r w:rsidRPr="004477D5">
      <w:rPr>
        <w:rFonts w:ascii="Calibri" w:eastAsia="Times New Roman" w:hAnsi="Calibri" w:cs="Times New Roman"/>
        <w:sz w:val="24"/>
        <w:szCs w:val="24"/>
      </w:rPr>
      <w:tab/>
    </w:r>
    <w:r w:rsidRPr="004477D5">
      <w:rPr>
        <w:rFonts w:ascii="Calibri" w:eastAsia="Times New Roman" w:hAnsi="Calibri" w:cs="Times New Roman"/>
        <w:sz w:val="24"/>
        <w:szCs w:val="24"/>
      </w:rPr>
      <w:tab/>
    </w:r>
  </w:p>
  <w:p w14:paraId="3A4BA0FF" w14:textId="77777777" w:rsidR="00A961AA" w:rsidRPr="004477D5" w:rsidRDefault="00A961AA" w:rsidP="00D55349">
    <w:pPr>
      <w:keepNext/>
      <w:keepLines/>
      <w:pBdr>
        <w:top w:val="single" w:sz="24" w:space="1" w:color="002060"/>
      </w:pBdr>
      <w:spacing w:before="240"/>
      <w:outlineLvl w:val="0"/>
      <w:rPr>
        <w:rFonts w:ascii="Calibri" w:eastAsia="Times New Roman" w:hAnsi="Calibri" w:cs="Times New Roman"/>
        <w:b/>
        <w:color w:val="002060"/>
        <w:sz w:val="24"/>
        <w:szCs w:val="32"/>
        <w:lang w:val="en-GB"/>
      </w:rPr>
    </w:pPr>
  </w:p>
  <w:p w14:paraId="026C37F9" w14:textId="77777777" w:rsidR="00A961AA" w:rsidRDefault="00A961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6FCA7C" w14:textId="7673FD6F" w:rsidR="001C37C0" w:rsidRPr="004477D5" w:rsidRDefault="00A92802" w:rsidP="00D55349">
    <w:pPr>
      <w:tabs>
        <w:tab w:val="center" w:pos="4320"/>
        <w:tab w:val="right" w:pos="8640"/>
      </w:tabs>
      <w:ind w:firstLine="4513"/>
      <w:jc w:val="right"/>
      <w:rPr>
        <w:rFonts w:ascii="Calibri" w:eastAsia="Times New Roman" w:hAnsi="Calibri" w:cs="Times New Roman"/>
        <w:sz w:val="24"/>
        <w:szCs w:val="24"/>
      </w:rPr>
    </w:pPr>
    <w:r w:rsidRPr="004477D5">
      <w:rPr>
        <w:rFonts w:ascii="Calibri" w:eastAsia="Times New Roman" w:hAnsi="Calibri" w:cs="Times New Roman"/>
        <w:b/>
        <w:noProof/>
        <w:sz w:val="24"/>
        <w:szCs w:val="24"/>
        <w:lang w:val="en-GB" w:eastAsia="en-GB"/>
      </w:rPr>
      <w:drawing>
        <wp:anchor distT="0" distB="0" distL="114300" distR="114300" simplePos="0" relativeHeight="251656192" behindDoc="1" locked="0" layoutInCell="1" allowOverlap="1" wp14:anchorId="2797F7EF" wp14:editId="0C0F4586">
          <wp:simplePos x="0" y="0"/>
          <wp:positionH relativeFrom="margin">
            <wp:align>left</wp:align>
          </wp:positionH>
          <wp:positionV relativeFrom="paragraph">
            <wp:posOffset>-177165</wp:posOffset>
          </wp:positionV>
          <wp:extent cx="1355725" cy="504825"/>
          <wp:effectExtent l="0" t="0" r="0" b="9525"/>
          <wp:wrapTight wrapText="bothSides">
            <wp:wrapPolygon edited="0">
              <wp:start x="0" y="0"/>
              <wp:lineTo x="0" y="21192"/>
              <wp:lineTo x="21246" y="21192"/>
              <wp:lineTo x="21246"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5725"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67645F" w:rsidRPr="0067645F">
      <w:t xml:space="preserve"> </w:t>
    </w:r>
    <w:r w:rsidR="0067645F">
      <w:t>Version: 4</w:t>
    </w:r>
    <w:r w:rsidR="0067645F" w:rsidRPr="00C04DC9">
      <w:rPr>
        <w:vertAlign w:val="superscript"/>
      </w:rPr>
      <w:t>th</w:t>
    </w:r>
    <w:r w:rsidR="0067645F">
      <w:t xml:space="preserve"> July 2022</w:t>
    </w:r>
  </w:p>
  <w:p w14:paraId="19B7CBCB" w14:textId="77777777" w:rsidR="001C37C0" w:rsidRPr="004477D5" w:rsidRDefault="00A92802" w:rsidP="00D55349">
    <w:pPr>
      <w:tabs>
        <w:tab w:val="center" w:pos="4320"/>
        <w:tab w:val="right" w:pos="8640"/>
      </w:tabs>
      <w:jc w:val="right"/>
      <w:rPr>
        <w:rFonts w:ascii="Calibri" w:eastAsia="Times New Roman" w:hAnsi="Calibri" w:cs="Times New Roman"/>
        <w:sz w:val="24"/>
        <w:szCs w:val="24"/>
      </w:rPr>
    </w:pPr>
    <w:r w:rsidRPr="004477D5">
      <w:rPr>
        <w:rFonts w:ascii="Calibri" w:eastAsia="Times New Roman" w:hAnsi="Calibri" w:cs="Times New Roman"/>
        <w:sz w:val="24"/>
        <w:szCs w:val="24"/>
      </w:rPr>
      <w:tab/>
    </w:r>
    <w:r w:rsidRPr="004477D5">
      <w:rPr>
        <w:rFonts w:ascii="Calibri" w:eastAsia="Times New Roman" w:hAnsi="Calibri" w:cs="Times New Roman"/>
        <w:sz w:val="24"/>
        <w:szCs w:val="24"/>
      </w:rPr>
      <w:tab/>
    </w:r>
  </w:p>
  <w:p w14:paraId="3B11EEEE" w14:textId="77777777" w:rsidR="001C37C0" w:rsidRPr="004477D5" w:rsidRDefault="00000000" w:rsidP="00D55349">
    <w:pPr>
      <w:keepNext/>
      <w:keepLines/>
      <w:pBdr>
        <w:top w:val="single" w:sz="24" w:space="1" w:color="002060"/>
      </w:pBdr>
      <w:spacing w:before="240"/>
      <w:outlineLvl w:val="0"/>
      <w:rPr>
        <w:rFonts w:ascii="Calibri" w:eastAsia="Times New Roman" w:hAnsi="Calibri" w:cs="Times New Roman"/>
        <w:b/>
        <w:color w:val="002060"/>
        <w:sz w:val="24"/>
        <w:szCs w:val="32"/>
        <w:lang w:val="en-GB"/>
      </w:rPr>
    </w:pPr>
  </w:p>
  <w:p w14:paraId="3A08058A" w14:textId="77777777" w:rsidR="001C37C0" w:rsidRDefault="000000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B5CD1"/>
    <w:multiLevelType w:val="hybridMultilevel"/>
    <w:tmpl w:val="14A8C24C"/>
    <w:lvl w:ilvl="0" w:tplc="DC7632F4">
      <w:start w:val="1"/>
      <w:numFmt w:val="bullet"/>
      <w:lvlText w:val="o"/>
      <w:lvlJc w:val="left"/>
      <w:pPr>
        <w:ind w:left="1080" w:hanging="360"/>
      </w:pPr>
      <w:rPr>
        <w:rFonts w:ascii="Courier New" w:hAnsi="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2B215362"/>
    <w:multiLevelType w:val="hybridMultilevel"/>
    <w:tmpl w:val="2B7A4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C1271EC"/>
    <w:multiLevelType w:val="hybridMultilevel"/>
    <w:tmpl w:val="6E1C84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F393FA5"/>
    <w:multiLevelType w:val="hybridMultilevel"/>
    <w:tmpl w:val="AFE45ABA"/>
    <w:lvl w:ilvl="0" w:tplc="32C6651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F1058A3"/>
    <w:multiLevelType w:val="hybridMultilevel"/>
    <w:tmpl w:val="70002B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295040">
    <w:abstractNumId w:val="4"/>
  </w:num>
  <w:num w:numId="2" w16cid:durableId="226963659">
    <w:abstractNumId w:val="3"/>
  </w:num>
  <w:num w:numId="3" w16cid:durableId="379482798">
    <w:abstractNumId w:val="0"/>
  </w:num>
  <w:num w:numId="4" w16cid:durableId="1188130963">
    <w:abstractNumId w:val="2"/>
  </w:num>
  <w:num w:numId="5" w16cid:durableId="3921247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IyMja1NLa0NDcwMTBS0lEKTi0uzszPAykwrQUA5jDBLSwAAAA="/>
  </w:docVars>
  <w:rsids>
    <w:rsidRoot w:val="00A92802"/>
    <w:rsid w:val="00276AB6"/>
    <w:rsid w:val="004D1F3D"/>
    <w:rsid w:val="004E2BF3"/>
    <w:rsid w:val="00616259"/>
    <w:rsid w:val="0067645F"/>
    <w:rsid w:val="00794A5C"/>
    <w:rsid w:val="00891166"/>
    <w:rsid w:val="008E61FE"/>
    <w:rsid w:val="00A92802"/>
    <w:rsid w:val="00A961AA"/>
    <w:rsid w:val="00B46742"/>
    <w:rsid w:val="00BD2500"/>
    <w:rsid w:val="00C850A9"/>
    <w:rsid w:val="00D52CF4"/>
    <w:rsid w:val="00E75CF7"/>
    <w:rsid w:val="00E9618C"/>
    <w:rsid w:val="00EB5E0C"/>
    <w:rsid w:val="00F31C1A"/>
    <w:rsid w:val="00F961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5F8CB3"/>
  <w15:chartTrackingRefBased/>
  <w15:docId w15:val="{35C653F0-8B2D-454B-A3BF-B4489289A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2802"/>
    <w:pPr>
      <w:spacing w:after="0" w:line="240" w:lineRule="auto"/>
    </w:pPr>
  </w:style>
  <w:style w:type="paragraph" w:styleId="Heading1">
    <w:name w:val="heading 1"/>
    <w:basedOn w:val="Normal"/>
    <w:next w:val="Normal"/>
    <w:link w:val="Heading1Char"/>
    <w:uiPriority w:val="9"/>
    <w:qFormat/>
    <w:rsid w:val="00A92802"/>
    <w:pPr>
      <w:keepNext/>
      <w:keepLines/>
      <w:spacing w:before="120" w:after="120" w:line="480" w:lineRule="auto"/>
      <w:outlineLvl w:val="0"/>
    </w:pPr>
    <w:rPr>
      <w:rFonts w:eastAsiaTheme="majorEastAsia" w:cstheme="majorBidi"/>
      <w:b/>
      <w:caps/>
      <w:sz w:val="24"/>
      <w:szCs w:val="32"/>
    </w:rPr>
  </w:style>
  <w:style w:type="paragraph" w:styleId="Heading2">
    <w:name w:val="heading 2"/>
    <w:basedOn w:val="Normal"/>
    <w:next w:val="Normal"/>
    <w:link w:val="Heading2Char"/>
    <w:uiPriority w:val="9"/>
    <w:unhideWhenUsed/>
    <w:qFormat/>
    <w:rsid w:val="00A92802"/>
    <w:pPr>
      <w:keepNext/>
      <w:keepLines/>
      <w:spacing w:before="120" w:after="120" w:line="480" w:lineRule="auto"/>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A92802"/>
    <w:pPr>
      <w:keepNext/>
      <w:keepLines/>
      <w:spacing w:before="120" w:after="120" w:line="480" w:lineRule="auto"/>
      <w:outlineLvl w:val="2"/>
    </w:pPr>
    <w:rPr>
      <w:rFonts w:eastAsiaTheme="majorEastAsia" w:cstheme="majorBidi"/>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2802"/>
    <w:rPr>
      <w:rFonts w:eastAsiaTheme="majorEastAsia" w:cstheme="majorBidi"/>
      <w:b/>
      <w:caps/>
      <w:sz w:val="24"/>
      <w:szCs w:val="32"/>
    </w:rPr>
  </w:style>
  <w:style w:type="character" w:customStyle="1" w:styleId="Heading2Char">
    <w:name w:val="Heading 2 Char"/>
    <w:basedOn w:val="DefaultParagraphFont"/>
    <w:link w:val="Heading2"/>
    <w:uiPriority w:val="9"/>
    <w:rsid w:val="00A92802"/>
    <w:rPr>
      <w:rFonts w:eastAsiaTheme="majorEastAsia" w:cstheme="majorBidi"/>
      <w:b/>
      <w:sz w:val="24"/>
      <w:szCs w:val="26"/>
    </w:rPr>
  </w:style>
  <w:style w:type="character" w:customStyle="1" w:styleId="Heading3Char">
    <w:name w:val="Heading 3 Char"/>
    <w:basedOn w:val="DefaultParagraphFont"/>
    <w:link w:val="Heading3"/>
    <w:uiPriority w:val="9"/>
    <w:rsid w:val="00A92802"/>
    <w:rPr>
      <w:rFonts w:eastAsiaTheme="majorEastAsia" w:cstheme="majorBidi"/>
      <w:i/>
      <w:sz w:val="24"/>
      <w:szCs w:val="24"/>
    </w:rPr>
  </w:style>
  <w:style w:type="paragraph" w:styleId="Header">
    <w:name w:val="header"/>
    <w:basedOn w:val="Normal"/>
    <w:link w:val="HeaderChar"/>
    <w:uiPriority w:val="99"/>
    <w:unhideWhenUsed/>
    <w:rsid w:val="00A92802"/>
    <w:pPr>
      <w:tabs>
        <w:tab w:val="center" w:pos="4680"/>
        <w:tab w:val="right" w:pos="9360"/>
      </w:tabs>
    </w:pPr>
  </w:style>
  <w:style w:type="character" w:customStyle="1" w:styleId="HeaderChar">
    <w:name w:val="Header Char"/>
    <w:basedOn w:val="DefaultParagraphFont"/>
    <w:link w:val="Header"/>
    <w:uiPriority w:val="99"/>
    <w:rsid w:val="00A92802"/>
  </w:style>
  <w:style w:type="paragraph" w:styleId="BodyText">
    <w:name w:val="Body Text"/>
    <w:aliases w:val="Body Text Char Char,Body Text Char1 Char Char,Body Text Char Char Char Char,Body Text Char1 Char Char Char Char,Body Text Char Char Char Char Char Char,Body Text Char1 Char Char Char Char Char Char,Char Char Char Char,GS"/>
    <w:basedOn w:val="Normal"/>
    <w:link w:val="BodyTextChar"/>
    <w:qFormat/>
    <w:rsid w:val="00A92802"/>
    <w:pPr>
      <w:spacing w:line="480" w:lineRule="auto"/>
    </w:pPr>
    <w:rPr>
      <w:sz w:val="20"/>
      <w:szCs w:val="24"/>
    </w:rPr>
  </w:style>
  <w:style w:type="character" w:customStyle="1" w:styleId="BodyTextChar">
    <w:name w:val="Body Text Char"/>
    <w:aliases w:val="Body Text Char Char Char,Body Text Char1 Char Char Char,Body Text Char Char Char Char Char,Body Text Char1 Char Char Char Char Char,Body Text Char Char Char Char Char Char Char,Body Text Char1 Char Char Char Char Char Char Char,GS Char"/>
    <w:basedOn w:val="DefaultParagraphFont"/>
    <w:link w:val="BodyText"/>
    <w:rsid w:val="00A92802"/>
    <w:rPr>
      <w:sz w:val="20"/>
      <w:szCs w:val="24"/>
    </w:rPr>
  </w:style>
  <w:style w:type="paragraph" w:styleId="ListParagraph">
    <w:name w:val="List Paragraph"/>
    <w:basedOn w:val="Normal"/>
    <w:uiPriority w:val="34"/>
    <w:qFormat/>
    <w:rsid w:val="00A92802"/>
    <w:pPr>
      <w:ind w:left="720"/>
      <w:contextualSpacing/>
    </w:pPr>
    <w:rPr>
      <w:rFonts w:eastAsiaTheme="minorEastAsia"/>
    </w:rPr>
  </w:style>
  <w:style w:type="paragraph" w:customStyle="1" w:styleId="TableFootnotesAbbreviations">
    <w:name w:val="Table Footnotes/Abbreviations"/>
    <w:basedOn w:val="BodyText"/>
    <w:link w:val="TableFootnotesAbbreviationsChar"/>
    <w:qFormat/>
    <w:rsid w:val="00A92802"/>
    <w:pPr>
      <w:spacing w:line="240" w:lineRule="auto"/>
    </w:pPr>
    <w:rPr>
      <w:rFonts w:eastAsia="Times New Roman" w:cs="Times New Roman"/>
      <w:sz w:val="18"/>
      <w:szCs w:val="20"/>
    </w:rPr>
  </w:style>
  <w:style w:type="character" w:customStyle="1" w:styleId="TableFootnotesAbbreviationsChar">
    <w:name w:val="Table Footnotes/Abbreviations Char"/>
    <w:basedOn w:val="DefaultParagraphFont"/>
    <w:link w:val="TableFootnotesAbbreviations"/>
    <w:rsid w:val="00A92802"/>
    <w:rPr>
      <w:rFonts w:eastAsia="Times New Roman" w:cs="Times New Roman"/>
      <w:sz w:val="18"/>
      <w:szCs w:val="20"/>
    </w:rPr>
  </w:style>
  <w:style w:type="table" w:styleId="TableGrid">
    <w:name w:val="Table Grid"/>
    <w:basedOn w:val="TableNormal"/>
    <w:uiPriority w:val="39"/>
    <w:rsid w:val="00A928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D52CF4"/>
    <w:pPr>
      <w:tabs>
        <w:tab w:val="center" w:pos="4680"/>
        <w:tab w:val="right" w:pos="9360"/>
      </w:tabs>
    </w:pPr>
  </w:style>
  <w:style w:type="character" w:customStyle="1" w:styleId="FooterChar">
    <w:name w:val="Footer Char"/>
    <w:basedOn w:val="DefaultParagraphFont"/>
    <w:link w:val="Footer"/>
    <w:uiPriority w:val="99"/>
    <w:rsid w:val="00D52C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3" ma:contentTypeDescription="Create a new document." ma:contentTypeScope="" ma:versionID="25a422b202c789d384141da75485a8e5">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f7e7361596997ea76aa1e09bb8d5d0db"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Props1.xml><?xml version="1.0" encoding="utf-8"?>
<ds:datastoreItem xmlns:ds="http://schemas.openxmlformats.org/officeDocument/2006/customXml" ds:itemID="{45AA1A12-4294-4F2C-98F2-CF75327281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ef6fd2-5125-4c23-b935-9d16404da0a5"/>
    <ds:schemaRef ds:uri="8c3c43cf-186b-4613-84b4-a4ff23217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B1E5C0-ECFD-4D3A-8F81-3F84802BE10A}">
  <ds:schemaRefs>
    <ds:schemaRef ds:uri="http://schemas.microsoft.com/sharepoint/v3/contenttype/forms"/>
  </ds:schemaRefs>
</ds:datastoreItem>
</file>

<file path=customXml/itemProps3.xml><?xml version="1.0" encoding="utf-8"?>
<ds:datastoreItem xmlns:ds="http://schemas.openxmlformats.org/officeDocument/2006/customXml" ds:itemID="{FCE9AED3-4700-40E9-9678-EDD90F66A5A3}">
  <ds:schemaRefs>
    <ds:schemaRef ds:uri="http://schemas.microsoft.com/office/2006/metadata/properties"/>
    <ds:schemaRef ds:uri="http://schemas.microsoft.com/office/infopath/2007/PartnerControls"/>
    <ds:schemaRef ds:uri="34ef6fd2-5125-4c23-b935-9d16404da0a5"/>
    <ds:schemaRef ds:uri="8c3c43cf-186b-4613-84b4-a4ff23217b56"/>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Pages>
  <Words>2085</Words>
  <Characters>11888</Characters>
  <Application>Microsoft Office Word</Application>
  <DocSecurity>0</DocSecurity>
  <Lines>99</Lines>
  <Paragraphs>27</Paragraphs>
  <ScaleCrop>false</ScaleCrop>
  <Company/>
  <LinksUpToDate>false</LinksUpToDate>
  <CharactersWithSpaces>13946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Evidera</dc:creator>
  <cp:keywords/>
  <dc:description/>
  <cp:lastModifiedBy>Christian Robinson</cp:lastModifiedBy>
  <cp:revision>10</cp:revision>
  <dcterms:created xsi:type="dcterms:W3CDTF">2022-07-14T22:03:00Z</dcterms:created>
  <dcterms:modified xsi:type="dcterms:W3CDTF">2023-07-29T10:23:00Z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y fmtid="{D5CDD505-2E9C-101B-9397-08002B2CF9AE}" pid="3" name="MediaServiceImageTags">
    <vt:lpwstr/>
  </property>
</Properties>
</file>